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108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720"/>
        <w:gridCol w:w="1701"/>
        <w:gridCol w:w="3827"/>
      </w:tblGrid>
      <w:tr w:rsidR="00822A9D" w:rsidTr="001C1EC8">
        <w:trPr>
          <w:trHeight w:val="1767"/>
        </w:trPr>
        <w:tc>
          <w:tcPr>
            <w:tcW w:w="3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Къэбэрдей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Балъкъэр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Республикэм</w:t>
            </w:r>
            <w:proofErr w:type="spellEnd"/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proofErr w:type="spellStart"/>
            <w:r w:rsidRPr="001D43D4">
              <w:rPr>
                <w:sz w:val="20"/>
                <w:szCs w:val="20"/>
              </w:rPr>
              <w:t>щыщ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Тэрч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районым</w:t>
            </w:r>
            <w:proofErr w:type="spellEnd"/>
            <w:r w:rsidRPr="001D43D4">
              <w:rPr>
                <w:sz w:val="20"/>
                <w:szCs w:val="20"/>
              </w:rPr>
              <w:t xml:space="preserve"> </w:t>
            </w:r>
            <w:proofErr w:type="spellStart"/>
            <w:r w:rsidRPr="001D43D4">
              <w:rPr>
                <w:sz w:val="20"/>
                <w:szCs w:val="20"/>
              </w:rPr>
              <w:t>хыхьэ</w:t>
            </w:r>
            <w:proofErr w:type="spellEnd"/>
          </w:p>
          <w:p w:rsidR="00822A9D" w:rsidRPr="001D43D4" w:rsidRDefault="00634290" w:rsidP="001C1EC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Плановскэ</w:t>
            </w:r>
            <w:proofErr w:type="spellEnd"/>
            <w:r w:rsidR="00822A9D" w:rsidRPr="001D43D4">
              <w:rPr>
                <w:sz w:val="20"/>
                <w:szCs w:val="20"/>
              </w:rPr>
              <w:t xml:space="preserve"> </w:t>
            </w:r>
            <w:proofErr w:type="spellStart"/>
            <w:r w:rsidR="00822A9D" w:rsidRPr="001D43D4">
              <w:rPr>
                <w:sz w:val="20"/>
                <w:szCs w:val="20"/>
              </w:rPr>
              <w:t>къуажэм</w:t>
            </w:r>
            <w:proofErr w:type="spellEnd"/>
            <w:r w:rsidR="00822A9D" w:rsidRPr="001D43D4">
              <w:rPr>
                <w:sz w:val="20"/>
                <w:szCs w:val="20"/>
              </w:rPr>
              <w:t xml:space="preserve"> </w:t>
            </w:r>
            <w:proofErr w:type="spellStart"/>
            <w:r w:rsidR="00822A9D" w:rsidRPr="001D43D4">
              <w:rPr>
                <w:sz w:val="20"/>
                <w:szCs w:val="20"/>
              </w:rPr>
              <w:t>админстрацэм</w:t>
            </w:r>
            <w:proofErr w:type="spellEnd"/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и </w:t>
            </w:r>
            <w:proofErr w:type="gramStart"/>
            <w:r w:rsidRPr="001D43D4">
              <w:rPr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 w:rsidRPr="001D43D4">
              <w:rPr>
                <w:sz w:val="20"/>
                <w:szCs w:val="20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710161727" r:id="rId7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Къабарты-Малкъар Республиканы</w:t>
            </w:r>
          </w:p>
          <w:p w:rsidR="00822A9D" w:rsidRPr="001D43D4" w:rsidRDefault="00634290" w:rsidP="001C1E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Терк районуну Плановское</w:t>
            </w: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элини мекхеме</w:t>
            </w:r>
          </w:p>
          <w:p w:rsidR="00822A9D" w:rsidRPr="001D43D4" w:rsidRDefault="00822A9D" w:rsidP="001C1EC8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администрациясыны башчысы</w:t>
            </w:r>
          </w:p>
        </w:tc>
      </w:tr>
    </w:tbl>
    <w:p w:rsidR="00FF2EAC" w:rsidRDefault="00FF2EAC" w:rsidP="00E137F0">
      <w:pPr>
        <w:pStyle w:val="4"/>
        <w:tabs>
          <w:tab w:val="center" w:pos="4677"/>
        </w:tabs>
        <w:jc w:val="center"/>
        <w:rPr>
          <w:bCs w:val="0"/>
        </w:rPr>
      </w:pPr>
    </w:p>
    <w:p w:rsidR="00FF2EAC" w:rsidRDefault="00FF2EAC" w:rsidP="00E137F0">
      <w:pPr>
        <w:pStyle w:val="4"/>
        <w:tabs>
          <w:tab w:val="center" w:pos="4677"/>
        </w:tabs>
        <w:jc w:val="center"/>
        <w:rPr>
          <w:bCs w:val="0"/>
        </w:rPr>
      </w:pPr>
    </w:p>
    <w:p w:rsidR="00FF2EAC" w:rsidRDefault="00FF2EAC" w:rsidP="00E137F0">
      <w:pPr>
        <w:pStyle w:val="4"/>
        <w:tabs>
          <w:tab w:val="center" w:pos="4677"/>
        </w:tabs>
        <w:jc w:val="center"/>
        <w:rPr>
          <w:bCs w:val="0"/>
        </w:rPr>
      </w:pPr>
    </w:p>
    <w:p w:rsidR="00E137F0" w:rsidRPr="001D43D4" w:rsidRDefault="00E137F0" w:rsidP="00E137F0">
      <w:pPr>
        <w:pStyle w:val="4"/>
        <w:tabs>
          <w:tab w:val="center" w:pos="4677"/>
        </w:tabs>
        <w:jc w:val="center"/>
      </w:pPr>
      <w:r w:rsidRPr="001D43D4">
        <w:rPr>
          <w:bCs w:val="0"/>
        </w:rPr>
        <w:t xml:space="preserve">МУНИЦИПАЛЬНОЕ УЧРЕЖДЕНИЕ «МЕСТНАЯ АДМИНИСТРАЦИЯ  </w:t>
      </w:r>
      <w:r>
        <w:rPr>
          <w:bCs w:val="0"/>
        </w:rPr>
        <w:t xml:space="preserve">   СЕЛЬСКОГО ПОСЕЛЕНИЯ ПЛАНОВСКОЕ</w:t>
      </w:r>
      <w:r w:rsidRPr="001D43D4">
        <w:rPr>
          <w:bCs w:val="0"/>
        </w:rPr>
        <w:t>» ТЕРСКОГО МУНИЦИПАЛЬНОГО   РАЙОНА КАБАРДИНО-БАЛКАРСКОЙ РЕСПУБЛИКИ</w:t>
      </w:r>
    </w:p>
    <w:p w:rsidR="00E137F0" w:rsidRDefault="00D40D09" w:rsidP="00E137F0">
      <w:pPr>
        <w:pStyle w:val="4"/>
        <w:tabs>
          <w:tab w:val="center" w:pos="4677"/>
        </w:tabs>
        <w:jc w:val="center"/>
        <w:rPr>
          <w:bCs w:val="0"/>
        </w:rPr>
      </w:pPr>
      <w:r w:rsidRPr="00D40D09">
        <w:pict>
          <v:line id="_x0000_s1506" style="position:absolute;left:0;text-align:left;z-index:251660288" from="-19.7pt,8.45pt" to="448.9pt,8.45pt" o:allowincell="f"/>
        </w:pict>
      </w:r>
      <w:r w:rsidR="00E137F0" w:rsidRPr="00634290">
        <w:rPr>
          <w:sz w:val="18"/>
          <w:szCs w:val="18"/>
        </w:rPr>
        <w:t>361222 КБР, Терский район, с. Плановское,пер</w:t>
      </w:r>
      <w:proofErr w:type="gramStart"/>
      <w:r w:rsidR="00E137F0" w:rsidRPr="00634290">
        <w:rPr>
          <w:sz w:val="18"/>
          <w:szCs w:val="18"/>
        </w:rPr>
        <w:t>.Г</w:t>
      </w:r>
      <w:proofErr w:type="gramEnd"/>
      <w:r w:rsidR="00E137F0" w:rsidRPr="00634290">
        <w:rPr>
          <w:sz w:val="18"/>
          <w:szCs w:val="18"/>
        </w:rPr>
        <w:t>агарина,2. Тел. 8(86632)  75-6-43</w:t>
      </w:r>
      <w:r w:rsidR="00E137F0">
        <w:rPr>
          <w:sz w:val="18"/>
          <w:szCs w:val="18"/>
        </w:rPr>
        <w:t xml:space="preserve">, 75-6-42 </w:t>
      </w:r>
      <w:proofErr w:type="gramStart"/>
      <w:r w:rsidR="00E137F0">
        <w:rPr>
          <w:sz w:val="18"/>
          <w:szCs w:val="18"/>
        </w:rPr>
        <w:t xml:space="preserve">( </w:t>
      </w:r>
      <w:proofErr w:type="gramEnd"/>
      <w:r w:rsidR="00E137F0">
        <w:rPr>
          <w:sz w:val="18"/>
          <w:szCs w:val="18"/>
        </w:rPr>
        <w:t>факс-</w:t>
      </w:r>
      <w:r w:rsidR="00E137F0" w:rsidRPr="00634290">
        <w:rPr>
          <w:sz w:val="18"/>
          <w:szCs w:val="18"/>
        </w:rPr>
        <w:t>)  75-6-43</w:t>
      </w:r>
      <w:r w:rsidRPr="00D40D09">
        <w:pict>
          <v:line id="_x0000_s1507" style="position:absolute;left:0;text-align:left;z-index:251661312;mso-position-horizontal-relative:text;mso-position-vertical-relative:text" from="-6.95pt,1.7pt" to="461.65pt,1.7pt" o:allowincell="f"/>
        </w:pict>
      </w:r>
    </w:p>
    <w:p w:rsidR="00E137F0" w:rsidRDefault="00E137F0" w:rsidP="00E137F0">
      <w:pPr>
        <w:jc w:val="center"/>
      </w:pPr>
    </w:p>
    <w:p w:rsidR="00E137F0" w:rsidRPr="003C319B" w:rsidRDefault="00FF2EAC" w:rsidP="00E137F0">
      <w:pPr>
        <w:pStyle w:val="4"/>
        <w:tabs>
          <w:tab w:val="center" w:pos="4677"/>
        </w:tabs>
        <w:rPr>
          <w:bCs w:val="0"/>
        </w:rPr>
      </w:pPr>
      <w:r>
        <w:t>28.08</w:t>
      </w:r>
      <w:r w:rsidR="00E137F0">
        <w:t>.2020</w:t>
      </w:r>
      <w:r w:rsidR="00E137F0" w:rsidRPr="0004027B">
        <w:t xml:space="preserve">.                                                                 </w:t>
      </w:r>
      <w:r w:rsidR="00E137F0">
        <w:t xml:space="preserve">               </w:t>
      </w:r>
      <w:r w:rsidR="00E137F0" w:rsidRPr="00634290">
        <w:rPr>
          <w:sz w:val="18"/>
          <w:szCs w:val="18"/>
        </w:rPr>
        <w:t xml:space="preserve">                  </w:t>
      </w:r>
      <w:proofErr w:type="spellStart"/>
      <w:r w:rsidR="00E137F0">
        <w:t>с.п</w:t>
      </w:r>
      <w:proofErr w:type="gramStart"/>
      <w:r w:rsidR="00E137F0">
        <w:t>.П</w:t>
      </w:r>
      <w:proofErr w:type="gramEnd"/>
      <w:r w:rsidR="00E137F0">
        <w:t>лановское</w:t>
      </w:r>
      <w:proofErr w:type="spellEnd"/>
    </w:p>
    <w:p w:rsidR="00E137F0" w:rsidRPr="00906C7C" w:rsidRDefault="00E137F0" w:rsidP="00E137F0">
      <w:pPr>
        <w:outlineLvl w:val="0"/>
        <w:rPr>
          <w:rFonts w:ascii="Arial" w:hAnsi="Arial"/>
          <w:b/>
          <w:u w:val="single"/>
        </w:rPr>
      </w:pPr>
      <w:r>
        <w:rPr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ascii="Arial" w:hAnsi="Arial"/>
          <w:b/>
        </w:rPr>
        <w:t>ПОСТАНОВЛЕНЭ</w:t>
      </w:r>
      <w:r w:rsidRPr="00906C7C">
        <w:rPr>
          <w:rFonts w:ascii="Arial" w:hAnsi="Arial"/>
          <w:b/>
        </w:rPr>
        <w:t xml:space="preserve"> №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 xml:space="preserve"> 3</w:t>
      </w:r>
      <w:r w:rsidR="00FF2EAC">
        <w:rPr>
          <w:rFonts w:ascii="Arial" w:hAnsi="Arial"/>
          <w:b/>
        </w:rPr>
        <w:t>5</w:t>
      </w:r>
      <w:r>
        <w:rPr>
          <w:rFonts w:ascii="Arial" w:hAnsi="Arial"/>
          <w:b/>
        </w:rPr>
        <w:t xml:space="preserve"> - </w:t>
      </w:r>
      <w:proofErr w:type="gramStart"/>
      <w:r>
        <w:rPr>
          <w:rFonts w:ascii="Arial" w:hAnsi="Arial"/>
          <w:b/>
        </w:rPr>
        <w:t>П</w:t>
      </w:r>
      <w:proofErr w:type="gramEnd"/>
    </w:p>
    <w:p w:rsidR="00E137F0" w:rsidRPr="00906C7C" w:rsidRDefault="006278E3" w:rsidP="00E137F0">
      <w:pPr>
        <w:spacing w:line="-216" w:lineRule="auto"/>
        <w:jc w:val="center"/>
        <w:rPr>
          <w:rFonts w:ascii="Arial" w:hAnsi="Arial"/>
        </w:rPr>
      </w:pPr>
      <w:r>
        <w:rPr>
          <w:rFonts w:ascii="Arial" w:hAnsi="Arial"/>
          <w:b/>
        </w:rPr>
        <w:t xml:space="preserve">      </w:t>
      </w:r>
      <w:r w:rsidRPr="00906C7C">
        <w:rPr>
          <w:rFonts w:ascii="Arial" w:hAnsi="Arial"/>
          <w:b/>
        </w:rPr>
        <w:t xml:space="preserve">БЕГИМ </w:t>
      </w:r>
      <w:r>
        <w:rPr>
          <w:rFonts w:ascii="Arial" w:hAnsi="Arial"/>
          <w:b/>
        </w:rPr>
        <w:t xml:space="preserve">               </w:t>
      </w:r>
      <w:r w:rsidRPr="00906C7C">
        <w:rPr>
          <w:rFonts w:ascii="Arial" w:hAnsi="Arial"/>
          <w:b/>
        </w:rPr>
        <w:t>№</w:t>
      </w:r>
      <w:r w:rsidRPr="00674FB6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 3</w:t>
      </w:r>
      <w:r w:rsidR="00FF2EAC">
        <w:rPr>
          <w:rFonts w:ascii="Arial" w:hAnsi="Arial"/>
          <w:b/>
        </w:rPr>
        <w:t>5</w:t>
      </w:r>
      <w:r>
        <w:rPr>
          <w:rFonts w:ascii="Arial" w:hAnsi="Arial"/>
          <w:b/>
        </w:rPr>
        <w:t xml:space="preserve"> - </w:t>
      </w:r>
      <w:proofErr w:type="gramStart"/>
      <w:r>
        <w:rPr>
          <w:rFonts w:ascii="Arial" w:hAnsi="Arial"/>
          <w:b/>
        </w:rPr>
        <w:t>П</w:t>
      </w:r>
      <w:proofErr w:type="gramEnd"/>
    </w:p>
    <w:p w:rsidR="00E137F0" w:rsidRDefault="006278E3" w:rsidP="00E137F0">
      <w:pPr>
        <w:jc w:val="center"/>
        <w:outlineLvl w:val="0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</w:t>
      </w:r>
      <w:r w:rsidRPr="00906C7C">
        <w:rPr>
          <w:rFonts w:ascii="Arial" w:hAnsi="Arial"/>
          <w:b/>
        </w:rPr>
        <w:t xml:space="preserve">ПОСТАНОВЛЕНИЕ </w:t>
      </w:r>
      <w:bookmarkStart w:id="0" w:name="_GoBack"/>
      <w:bookmarkEnd w:id="0"/>
      <w:r>
        <w:rPr>
          <w:rFonts w:ascii="Arial" w:hAnsi="Arial"/>
          <w:b/>
        </w:rPr>
        <w:t>№ 3</w:t>
      </w:r>
      <w:r w:rsidR="00FF2EAC">
        <w:rPr>
          <w:rFonts w:ascii="Arial" w:hAnsi="Arial"/>
          <w:b/>
        </w:rPr>
        <w:t>5</w:t>
      </w:r>
      <w:r>
        <w:rPr>
          <w:rFonts w:ascii="Arial" w:hAnsi="Arial"/>
          <w:b/>
        </w:rPr>
        <w:t>-п</w:t>
      </w:r>
      <w:r w:rsidR="00E137F0">
        <w:rPr>
          <w:rFonts w:ascii="Arial" w:hAnsi="Arial"/>
          <w:b/>
        </w:rPr>
        <w:t xml:space="preserve">               </w:t>
      </w:r>
    </w:p>
    <w:p w:rsidR="00E137F0" w:rsidRDefault="00E137F0" w:rsidP="00E137F0">
      <w:pPr>
        <w:tabs>
          <w:tab w:val="left" w:pos="3660"/>
        </w:tabs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</w:t>
      </w:r>
    </w:p>
    <w:p w:rsidR="00E137F0" w:rsidRDefault="00E137F0" w:rsidP="00E137F0">
      <w:pPr>
        <w:tabs>
          <w:tab w:val="left" w:pos="3660"/>
        </w:tabs>
        <w:jc w:val="center"/>
        <w:rPr>
          <w:rFonts w:ascii="Arial" w:hAnsi="Arial"/>
          <w:b/>
        </w:rPr>
      </w:pPr>
    </w:p>
    <w:p w:rsidR="00FF2EAC" w:rsidRDefault="00273252" w:rsidP="00FF2EAC">
      <w:pPr>
        <w:pStyle w:val="12"/>
        <w:shd w:val="clear" w:color="auto" w:fill="auto"/>
        <w:ind w:firstLine="0"/>
        <w:jc w:val="center"/>
      </w:pPr>
      <w:r>
        <w:t xml:space="preserve">«Об утверждении </w:t>
      </w:r>
      <w:proofErr w:type="gramStart"/>
      <w:r>
        <w:t>порядка</w:t>
      </w:r>
      <w:r w:rsidR="00FF2EAC">
        <w:t xml:space="preserve"> мониторинга состояния системы теплоснабжения</w:t>
      </w:r>
      <w:proofErr w:type="gramEnd"/>
      <w:r w:rsidR="00FF2EAC">
        <w:t xml:space="preserve"> </w:t>
      </w:r>
    </w:p>
    <w:p w:rsidR="00FF2EAC" w:rsidRDefault="00FF2EAC" w:rsidP="00FF2EAC">
      <w:pPr>
        <w:pStyle w:val="12"/>
        <w:shd w:val="clear" w:color="auto" w:fill="auto"/>
        <w:ind w:firstLine="0"/>
        <w:jc w:val="center"/>
      </w:pPr>
      <w:r>
        <w:t xml:space="preserve">сельского поселения </w:t>
      </w:r>
      <w:proofErr w:type="spellStart"/>
      <w:r>
        <w:t>Плановское</w:t>
      </w:r>
      <w:proofErr w:type="spellEnd"/>
      <w:r w:rsidR="00273252">
        <w:t>»</w:t>
      </w:r>
      <w:r>
        <w:t xml:space="preserve"> </w:t>
      </w:r>
    </w:p>
    <w:p w:rsidR="00FF2EAC" w:rsidRDefault="00FF2EAC" w:rsidP="00FF2EAC">
      <w:pPr>
        <w:pStyle w:val="12"/>
        <w:shd w:val="clear" w:color="auto" w:fill="auto"/>
        <w:ind w:firstLine="0"/>
      </w:pPr>
    </w:p>
    <w:p w:rsidR="00F241C3" w:rsidRDefault="00F241C3" w:rsidP="00FF2EAC">
      <w:pPr>
        <w:pStyle w:val="12"/>
        <w:shd w:val="clear" w:color="auto" w:fill="auto"/>
        <w:ind w:firstLine="708"/>
        <w:jc w:val="both"/>
      </w:pPr>
    </w:p>
    <w:p w:rsidR="00F241C3" w:rsidRDefault="00F241C3" w:rsidP="00FF2EAC">
      <w:pPr>
        <w:pStyle w:val="12"/>
        <w:shd w:val="clear" w:color="auto" w:fill="auto"/>
        <w:ind w:firstLine="708"/>
        <w:jc w:val="both"/>
      </w:pPr>
    </w:p>
    <w:p w:rsidR="00F241C3" w:rsidRDefault="00F241C3" w:rsidP="00FF2EAC">
      <w:pPr>
        <w:pStyle w:val="12"/>
        <w:shd w:val="clear" w:color="auto" w:fill="auto"/>
        <w:ind w:firstLine="708"/>
        <w:jc w:val="both"/>
      </w:pPr>
    </w:p>
    <w:p w:rsidR="00FF2EAC" w:rsidRDefault="00FF2EAC" w:rsidP="00FF2EAC">
      <w:pPr>
        <w:pStyle w:val="12"/>
        <w:shd w:val="clear" w:color="auto" w:fill="auto"/>
        <w:ind w:firstLine="708"/>
        <w:jc w:val="both"/>
      </w:pPr>
      <w:r>
        <w:t xml:space="preserve">В соответствии с Федеральными законами от 06 октября 2003 г. № 131- ФЗ «Об общих принципах организации местного самоуправления в Российской Федерации», от 27 июля 2010 г. № 190-ФЗ «О теплоснабжении» </w:t>
      </w:r>
      <w:r w:rsidRPr="00022107">
        <w:rPr>
          <w:b/>
        </w:rPr>
        <w:t>постановляю:</w:t>
      </w:r>
    </w:p>
    <w:p w:rsidR="00FF2EAC" w:rsidRDefault="00FF2EAC" w:rsidP="00FF2EAC">
      <w:pPr>
        <w:pStyle w:val="12"/>
        <w:numPr>
          <w:ilvl w:val="0"/>
          <w:numId w:val="5"/>
        </w:numPr>
        <w:shd w:val="clear" w:color="auto" w:fill="auto"/>
        <w:tabs>
          <w:tab w:val="left" w:pos="1406"/>
        </w:tabs>
        <w:ind w:firstLine="360"/>
        <w:jc w:val="both"/>
      </w:pPr>
      <w:r>
        <w:t xml:space="preserve">Утвердить прилагаемый Порядок </w:t>
      </w:r>
      <w:proofErr w:type="gramStart"/>
      <w:r>
        <w:t>мониторинга состояния системы теплоснабжения сельского поселения</w:t>
      </w:r>
      <w:proofErr w:type="gramEnd"/>
      <w:r>
        <w:t xml:space="preserve"> </w:t>
      </w:r>
      <w:proofErr w:type="spellStart"/>
      <w:r>
        <w:t>Плановское</w:t>
      </w:r>
      <w:proofErr w:type="spellEnd"/>
      <w:r>
        <w:t>.</w:t>
      </w:r>
    </w:p>
    <w:p w:rsidR="00FF2EAC" w:rsidRDefault="00FF2EAC" w:rsidP="00FF2EAC">
      <w:pPr>
        <w:pStyle w:val="12"/>
        <w:numPr>
          <w:ilvl w:val="0"/>
          <w:numId w:val="5"/>
        </w:numPr>
        <w:shd w:val="clear" w:color="auto" w:fill="auto"/>
        <w:tabs>
          <w:tab w:val="left" w:pos="1088"/>
        </w:tabs>
        <w:ind w:firstLine="360"/>
        <w:jc w:val="both"/>
      </w:pPr>
      <w:r>
        <w:t>Настоящее постановление вступает в силу со дня его подписания.</w:t>
      </w:r>
    </w:p>
    <w:p w:rsidR="00FF2EAC" w:rsidRDefault="00FF2EAC" w:rsidP="00FF2EAC">
      <w:pPr>
        <w:pStyle w:val="12"/>
        <w:shd w:val="clear" w:color="auto" w:fill="auto"/>
        <w:tabs>
          <w:tab w:val="left" w:pos="1088"/>
        </w:tabs>
        <w:jc w:val="both"/>
      </w:pPr>
    </w:p>
    <w:p w:rsidR="00FF2EAC" w:rsidRDefault="00FF2EAC" w:rsidP="00FF2EAC">
      <w:pPr>
        <w:pStyle w:val="12"/>
        <w:shd w:val="clear" w:color="auto" w:fill="auto"/>
        <w:tabs>
          <w:tab w:val="left" w:pos="1088"/>
        </w:tabs>
        <w:jc w:val="both"/>
      </w:pPr>
    </w:p>
    <w:p w:rsidR="00FF2EAC" w:rsidRDefault="00FF2EAC" w:rsidP="00FF2EAC">
      <w:pPr>
        <w:pStyle w:val="12"/>
        <w:shd w:val="clear" w:color="auto" w:fill="auto"/>
        <w:tabs>
          <w:tab w:val="left" w:pos="1088"/>
        </w:tabs>
        <w:jc w:val="both"/>
      </w:pPr>
    </w:p>
    <w:p w:rsidR="00FF2EAC" w:rsidRDefault="00FF2EAC" w:rsidP="00FF2EAC">
      <w:pPr>
        <w:pStyle w:val="12"/>
        <w:shd w:val="clear" w:color="auto" w:fill="auto"/>
        <w:tabs>
          <w:tab w:val="left" w:pos="1088"/>
        </w:tabs>
        <w:jc w:val="both"/>
      </w:pPr>
    </w:p>
    <w:p w:rsidR="00FF2EAC" w:rsidRDefault="00FF2EAC" w:rsidP="00FF2EAC">
      <w:pPr>
        <w:pStyle w:val="12"/>
        <w:shd w:val="clear" w:color="auto" w:fill="auto"/>
        <w:tabs>
          <w:tab w:val="left" w:pos="1088"/>
        </w:tabs>
        <w:jc w:val="both"/>
      </w:pPr>
    </w:p>
    <w:p w:rsidR="00FF2EAC" w:rsidRDefault="00FF2EAC" w:rsidP="00FF2EAC">
      <w:pPr>
        <w:pStyle w:val="12"/>
        <w:shd w:val="clear" w:color="auto" w:fill="auto"/>
        <w:tabs>
          <w:tab w:val="left" w:pos="1088"/>
        </w:tabs>
        <w:jc w:val="both"/>
      </w:pPr>
    </w:p>
    <w:p w:rsidR="00FF2EAC" w:rsidRDefault="00FF2EAC" w:rsidP="00FF2EAC">
      <w:pPr>
        <w:pStyle w:val="12"/>
        <w:shd w:val="clear" w:color="auto" w:fill="auto"/>
        <w:tabs>
          <w:tab w:val="left" w:pos="1088"/>
        </w:tabs>
        <w:jc w:val="both"/>
      </w:pPr>
    </w:p>
    <w:p w:rsidR="00FF2EAC" w:rsidRDefault="00FF2EAC" w:rsidP="00FF2EAC">
      <w:pPr>
        <w:pStyle w:val="12"/>
        <w:shd w:val="clear" w:color="auto" w:fill="auto"/>
        <w:tabs>
          <w:tab w:val="left" w:pos="1088"/>
          <w:tab w:val="left" w:pos="1845"/>
        </w:tabs>
        <w:jc w:val="both"/>
      </w:pPr>
      <w:r>
        <w:t>Глава</w:t>
      </w:r>
      <w:r>
        <w:tab/>
      </w:r>
      <w:r>
        <w:tab/>
        <w:t xml:space="preserve">                                              </w:t>
      </w:r>
      <w:proofErr w:type="spellStart"/>
      <w:r>
        <w:t>М.Г.Шогемуков</w:t>
      </w:r>
      <w:proofErr w:type="spellEnd"/>
    </w:p>
    <w:p w:rsidR="00FF2EAC" w:rsidRDefault="00FF2EAC" w:rsidP="00FF2EAC">
      <w:pPr>
        <w:pStyle w:val="12"/>
        <w:shd w:val="clear" w:color="auto" w:fill="auto"/>
        <w:tabs>
          <w:tab w:val="left" w:pos="1088"/>
        </w:tabs>
        <w:jc w:val="both"/>
        <w:sectPr w:rsidR="00FF2EAC" w:rsidSect="00022107">
          <w:pgSz w:w="11909" w:h="16840"/>
          <w:pgMar w:top="1134" w:right="851" w:bottom="1134" w:left="1134" w:header="680" w:footer="680" w:gutter="0"/>
          <w:pgNumType w:start="1"/>
          <w:cols w:space="720"/>
          <w:noEndnote/>
          <w:docGrid w:linePitch="360"/>
        </w:sectPr>
      </w:pPr>
      <w:proofErr w:type="spellStart"/>
      <w:r>
        <w:t>с.п</w:t>
      </w:r>
      <w:proofErr w:type="gramStart"/>
      <w:r>
        <w:t>.П</w:t>
      </w:r>
      <w:proofErr w:type="gramEnd"/>
      <w:r>
        <w:t>лановское</w:t>
      </w:r>
      <w:proofErr w:type="spellEnd"/>
    </w:p>
    <w:p w:rsidR="00FF2EAC" w:rsidRDefault="00FF2EAC" w:rsidP="00FF2EAC">
      <w:pPr>
        <w:pStyle w:val="12"/>
        <w:shd w:val="clear" w:color="auto" w:fill="auto"/>
        <w:tabs>
          <w:tab w:val="left" w:leader="underscore" w:pos="8743"/>
        </w:tabs>
        <w:ind w:firstLine="0"/>
        <w:jc w:val="right"/>
      </w:pPr>
      <w:r>
        <w:lastRenderedPageBreak/>
        <w:t xml:space="preserve">УТВЕРЖДЕН </w:t>
      </w:r>
    </w:p>
    <w:p w:rsidR="00FF2EAC" w:rsidRDefault="00FF2EAC" w:rsidP="00FF2EAC">
      <w:pPr>
        <w:pStyle w:val="12"/>
        <w:shd w:val="clear" w:color="auto" w:fill="auto"/>
        <w:tabs>
          <w:tab w:val="left" w:leader="underscore" w:pos="8743"/>
        </w:tabs>
        <w:ind w:firstLine="0"/>
        <w:jc w:val="right"/>
      </w:pPr>
      <w:r>
        <w:t xml:space="preserve">постановлением администрации </w:t>
      </w:r>
    </w:p>
    <w:p w:rsidR="00FF2EAC" w:rsidRDefault="00FF2EAC" w:rsidP="00FF2EAC">
      <w:pPr>
        <w:pStyle w:val="12"/>
        <w:shd w:val="clear" w:color="auto" w:fill="auto"/>
        <w:tabs>
          <w:tab w:val="left" w:leader="underscore" w:pos="8743"/>
        </w:tabs>
        <w:ind w:firstLine="0"/>
        <w:jc w:val="right"/>
      </w:pPr>
      <w:proofErr w:type="spellStart"/>
      <w:r>
        <w:t>с.п</w:t>
      </w:r>
      <w:proofErr w:type="gramStart"/>
      <w:r>
        <w:t>.П</w:t>
      </w:r>
      <w:proofErr w:type="gramEnd"/>
      <w:r>
        <w:t>лановское</w:t>
      </w:r>
      <w:proofErr w:type="spellEnd"/>
      <w:r>
        <w:t xml:space="preserve"> от 28.08.2020 №35</w:t>
      </w:r>
    </w:p>
    <w:p w:rsidR="00FF2EAC" w:rsidRDefault="00FF2EAC" w:rsidP="00FF2EAC">
      <w:pPr>
        <w:pStyle w:val="12"/>
        <w:shd w:val="clear" w:color="auto" w:fill="auto"/>
        <w:spacing w:line="180" w:lineRule="auto"/>
        <w:ind w:firstLine="0"/>
        <w:rPr>
          <w:b/>
          <w:bCs/>
        </w:rPr>
      </w:pPr>
    </w:p>
    <w:p w:rsidR="00FF2EAC" w:rsidRDefault="00FF2EAC" w:rsidP="00FF2EAC">
      <w:pPr>
        <w:pStyle w:val="12"/>
        <w:shd w:val="clear" w:color="auto" w:fill="auto"/>
        <w:spacing w:line="180" w:lineRule="auto"/>
        <w:ind w:firstLine="0"/>
        <w:rPr>
          <w:b/>
          <w:bCs/>
        </w:rPr>
      </w:pPr>
    </w:p>
    <w:p w:rsidR="00FF2EAC" w:rsidRDefault="00F241C3" w:rsidP="00FF2EAC">
      <w:pPr>
        <w:pStyle w:val="12"/>
        <w:shd w:val="clear" w:color="auto" w:fill="auto"/>
        <w:spacing w:line="180" w:lineRule="auto"/>
        <w:ind w:firstLine="0"/>
        <w:jc w:val="both"/>
        <w:rPr>
          <w:b/>
          <w:bCs/>
        </w:rPr>
      </w:pPr>
      <w:r>
        <w:rPr>
          <w:b/>
          <w:bCs/>
        </w:rPr>
        <w:t xml:space="preserve">            </w:t>
      </w:r>
      <w:r w:rsidR="00FF2EAC">
        <w:rPr>
          <w:b/>
          <w:bCs/>
        </w:rPr>
        <w:t>Порядок мониторинга состояния системы теплоснабжени</w:t>
      </w:r>
      <w:r>
        <w:rPr>
          <w:b/>
          <w:bCs/>
        </w:rPr>
        <w:t>я</w:t>
      </w:r>
    </w:p>
    <w:p w:rsidR="00F241C3" w:rsidRDefault="00F241C3" w:rsidP="00FF2EAC">
      <w:pPr>
        <w:pStyle w:val="12"/>
        <w:shd w:val="clear" w:color="auto" w:fill="auto"/>
        <w:spacing w:line="180" w:lineRule="auto"/>
        <w:ind w:firstLine="0"/>
        <w:jc w:val="both"/>
        <w:rPr>
          <w:b/>
          <w:bCs/>
        </w:rPr>
      </w:pPr>
      <w:r>
        <w:rPr>
          <w:b/>
          <w:bCs/>
        </w:rPr>
        <w:t xml:space="preserve">                               сельского поселения </w:t>
      </w:r>
      <w:proofErr w:type="spellStart"/>
      <w:r>
        <w:rPr>
          <w:b/>
          <w:bCs/>
        </w:rPr>
        <w:t>Плановское</w:t>
      </w:r>
      <w:proofErr w:type="spellEnd"/>
    </w:p>
    <w:p w:rsidR="00FF2EAC" w:rsidRDefault="00FF2EAC" w:rsidP="00FF2EAC">
      <w:pPr>
        <w:pStyle w:val="12"/>
        <w:shd w:val="clear" w:color="auto" w:fill="auto"/>
        <w:spacing w:line="180" w:lineRule="auto"/>
        <w:ind w:firstLine="0"/>
        <w:jc w:val="both"/>
      </w:pP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Настоящий Порядок мониторинга состояния системы теплоснабжения </w:t>
      </w:r>
      <w:r w:rsidR="00F241C3">
        <w:t xml:space="preserve">сельского поселения </w:t>
      </w:r>
      <w:proofErr w:type="spellStart"/>
      <w:r w:rsidR="00F241C3">
        <w:t>Плановское</w:t>
      </w:r>
      <w:proofErr w:type="spellEnd"/>
      <w:r w:rsidR="00F241C3">
        <w:t xml:space="preserve"> Терского района КБ</w:t>
      </w:r>
      <w:proofErr w:type="gramStart"/>
      <w:r w:rsidR="00F241C3">
        <w:t>Р</w:t>
      </w:r>
      <w:r>
        <w:t>(</w:t>
      </w:r>
      <w:proofErr w:type="gramEnd"/>
      <w:r>
        <w:t xml:space="preserve">далее - Порядок) разработан в соответствии с законодательством Российской Федерации, Федеральным законом от 27 июля 2010 г. № 190-ФЗ «О теплоснабжении», постановлением Правительства Российской Федерации от 08 августа 2012 г. № 808 «Об организации теплоснабжения в Российской Федерации и о внесении изменений в некоторые акты Правительства Российской Федерации» и устанавливает порядок проведения </w:t>
      </w:r>
      <w:proofErr w:type="gramStart"/>
      <w:r>
        <w:t>мониторинга состояния системы теплоснабжени</w:t>
      </w:r>
      <w:r w:rsidR="0088451A">
        <w:t xml:space="preserve">я </w:t>
      </w:r>
      <w:r w:rsidR="0088451A" w:rsidRPr="0088451A">
        <w:t xml:space="preserve"> </w:t>
      </w:r>
      <w:r w:rsidR="0088451A">
        <w:t>сельского поселения</w:t>
      </w:r>
      <w:proofErr w:type="gramEnd"/>
      <w:r w:rsidR="0088451A">
        <w:t xml:space="preserve"> </w:t>
      </w:r>
      <w:proofErr w:type="spellStart"/>
      <w:r w:rsidR="0088451A">
        <w:t>Плановское</w:t>
      </w:r>
      <w:proofErr w:type="spellEnd"/>
      <w:r w:rsidR="0088451A">
        <w:t xml:space="preserve"> Терского района КБР</w:t>
      </w:r>
    </w:p>
    <w:p w:rsidR="00FF2EAC" w:rsidRDefault="00FF2EAC" w:rsidP="00FF2EAC">
      <w:pPr>
        <w:pStyle w:val="14"/>
        <w:keepNext/>
        <w:keepLines/>
        <w:shd w:val="clear" w:color="auto" w:fill="auto"/>
        <w:jc w:val="both"/>
      </w:pPr>
      <w:bookmarkStart w:id="1" w:name="bookmark0"/>
      <w:bookmarkStart w:id="2" w:name="bookmark1"/>
      <w:r>
        <w:rPr>
          <w:b w:val="0"/>
          <w:bCs w:val="0"/>
        </w:rPr>
        <w:t xml:space="preserve">1. </w:t>
      </w:r>
      <w:r>
        <w:t>Общие положения</w:t>
      </w:r>
      <w:bookmarkEnd w:id="1"/>
      <w:bookmarkEnd w:id="2"/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Целями создания и функционирования системы мониторинга теплоснабжения являются повышение надежности и безопасности систем теплоснабжения, снижение затрат на проведение аварийно- восстановительных работ посредством реализации мероприятий по предупреждению, предотвращению, выявлению и ликвидации аварийных ситуаций.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Порядок определяет взаимодействие органов местного самоуправления, теплоснабжающих организаций и потребителей тепловой энергии при создании и функционировании системы мониторинга системы теплоснабжения.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Настоящий порядок обязателен для выполнения исполнителями и потребителями жилищно-коммунальных услуг.</w:t>
      </w:r>
    </w:p>
    <w:p w:rsidR="00FF2EAC" w:rsidRDefault="00FF2EAC" w:rsidP="00FF2EAC">
      <w:pPr>
        <w:pStyle w:val="14"/>
        <w:keepNext/>
        <w:keepLines/>
        <w:shd w:val="clear" w:color="auto" w:fill="auto"/>
        <w:jc w:val="both"/>
      </w:pPr>
      <w:bookmarkStart w:id="3" w:name="bookmark2"/>
      <w:bookmarkStart w:id="4" w:name="bookmark3"/>
      <w:r>
        <w:rPr>
          <w:b w:val="0"/>
          <w:bCs w:val="0"/>
        </w:rPr>
        <w:t xml:space="preserve">2. </w:t>
      </w:r>
      <w:r>
        <w:t>Основные понятия</w:t>
      </w:r>
      <w:bookmarkEnd w:id="3"/>
      <w:bookmarkEnd w:id="4"/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 настоящем Порядке используются следующие основные понятия: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rPr>
          <w:b/>
          <w:bCs/>
        </w:rPr>
        <w:t xml:space="preserve">«мониторинг состояния системы теплоснабжения» </w:t>
      </w:r>
      <w:r>
        <w:t>- это комплексная система наблюдений, оценки и прогноза состояния тепловых сетей и объектов теплоснабжения (далее - Мониторинг);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rPr>
          <w:b/>
          <w:bCs/>
        </w:rPr>
        <w:t xml:space="preserve">«потребитель» </w:t>
      </w:r>
      <w:r>
        <w:rPr>
          <w:i/>
          <w:iCs/>
        </w:rPr>
        <w:t>-</w:t>
      </w:r>
      <w:r>
        <w:t xml:space="preserve"> гражданин, использующий коммунальные услуги для личных, семейных, домашних и иных нужд, не связанных с осуществлением предпринимательской деятельности, а также индивидуальный предприниматель, юридическое лицо независимо от организационно</w:t>
      </w:r>
      <w:r>
        <w:softHyphen/>
      </w:r>
      <w:r w:rsidR="00C63823">
        <w:t xml:space="preserve"> </w:t>
      </w:r>
      <w:r>
        <w:t>правовой формы, использующие коммунальные услуги для реализации уставной деятельности и (или) предпринимательской деятельности.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rPr>
          <w:b/>
          <w:bCs/>
        </w:rPr>
        <w:t xml:space="preserve">«управляющая организация» </w:t>
      </w:r>
      <w:r>
        <w:rPr>
          <w:b/>
          <w:bCs/>
          <w:i/>
          <w:iCs/>
        </w:rPr>
        <w:t>-</w:t>
      </w:r>
      <w:r>
        <w:t xml:space="preserve"> юридическое лицо, независимо от организационно-правовой формы, а также индивидуальный предприниматель, управляющие многоквартирным домом на основании договора управления многоквартирным домом;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rPr>
          <w:b/>
          <w:bCs/>
        </w:rPr>
        <w:t xml:space="preserve">«обслуживающая организация» </w:t>
      </w:r>
      <w:r>
        <w:t>- юридическое лицо, независимо от организационно-правовой формы, а также индивидуальный предприниматель, обслуживающие многоквартирный дом на основании заключенного в установленном законодательством порядке договора на обслуживание;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rPr>
          <w:b/>
          <w:bCs/>
        </w:rPr>
        <w:t xml:space="preserve">«коммунальные услуги» </w:t>
      </w:r>
      <w:r>
        <w:t>- деятельность исполнителя по оказанию услуг по холодному водоснабжению, горячему водоснабжению, водоотведению, электроснабжению и отоплению, обеспечивающая комфортные условия проживания граждан в жилых помещениях;</w:t>
      </w:r>
    </w:p>
    <w:p w:rsidR="0088451A" w:rsidRDefault="0088451A" w:rsidP="00FF2EAC">
      <w:pPr>
        <w:pStyle w:val="12"/>
        <w:shd w:val="clear" w:color="auto" w:fill="auto"/>
        <w:ind w:firstLine="360"/>
        <w:jc w:val="both"/>
        <w:rPr>
          <w:b/>
          <w:bCs/>
        </w:rPr>
      </w:pP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proofErr w:type="gramStart"/>
      <w:r>
        <w:rPr>
          <w:b/>
          <w:bCs/>
        </w:rPr>
        <w:t>«</w:t>
      </w:r>
      <w:proofErr w:type="spellStart"/>
      <w:r>
        <w:rPr>
          <w:b/>
          <w:bCs/>
        </w:rPr>
        <w:t>ресурсоснабжающая</w:t>
      </w:r>
      <w:proofErr w:type="spellEnd"/>
      <w:r>
        <w:rPr>
          <w:b/>
          <w:bCs/>
        </w:rPr>
        <w:t xml:space="preserve"> организация» </w:t>
      </w:r>
      <w:r>
        <w:rPr>
          <w:b/>
          <w:bCs/>
          <w:i/>
          <w:iCs/>
        </w:rPr>
        <w:t>-</w:t>
      </w:r>
      <w:r>
        <w:t xml:space="preserve"> юридическое лицо, независимо от организационно-правовой формы, а также индивидуальный предприниматель, осуществляющие продажу коммунальных ресурсов;</w:t>
      </w:r>
      <w:proofErr w:type="gramEnd"/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rPr>
          <w:b/>
          <w:bCs/>
        </w:rPr>
        <w:t xml:space="preserve">«коммунальные ресурсы» </w:t>
      </w:r>
      <w:r>
        <w:rPr>
          <w:b/>
          <w:bCs/>
          <w:i/>
          <w:iCs/>
        </w:rPr>
        <w:t>-</w:t>
      </w:r>
      <w:r>
        <w:t xml:space="preserve"> горячая вода, холодная вода, тепловая энергия, электрическая энергия, используемые для предоставления коммунальных услуг;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rPr>
          <w:b/>
          <w:bCs/>
        </w:rPr>
        <w:t xml:space="preserve">«система теплоснабжения» </w:t>
      </w:r>
      <w:r>
        <w:t xml:space="preserve">— совокупность объединенных общим производственным процессом источников тепла </w:t>
      </w:r>
      <w:proofErr w:type="gramStart"/>
      <w:r>
        <w:t>и(</w:t>
      </w:r>
      <w:proofErr w:type="gramEnd"/>
      <w:r>
        <w:t>или) тепловых сетей города (района), населенного пункта эксплуатируемых теплоснабжающей организацией жилищно-коммунального хозяйства, получившей соответствующие специальные разрешения (лицензии) в установленном порядке;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rPr>
          <w:b/>
          <w:bCs/>
        </w:rPr>
        <w:t xml:space="preserve">«тепловая сеть» — </w:t>
      </w:r>
      <w:r>
        <w:t>совокупность устройств, предназначенных для передачи и распределения тепловой энергии потребителям;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rPr>
          <w:b/>
          <w:bCs/>
        </w:rPr>
        <w:t xml:space="preserve">«тепловой пункт» — </w:t>
      </w:r>
      <w:r>
        <w:t>совокупность устройств, предназначенных для присоединения к тепловым сетям систем отопления, вентиляции, кондиционирования воздуха, горячего водоснабжения и технологических теплоиспользующих установок промышленных и сельскохозяйственных предприятий, жилых и общественных зданий (индивидуальные — для присоединения систем теплопотребления одного здания или его части; центральные — то же, двух зданий или более);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rPr>
          <w:b/>
          <w:bCs/>
        </w:rPr>
        <w:t xml:space="preserve">«техническое обслуживание» — </w:t>
      </w:r>
      <w:r>
        <w:t>комплекс операций или операция по поддержанию работоспособности или исправности изделия (установки) при использовании ег</w:t>
      </w:r>
      <w:proofErr w:type="gramStart"/>
      <w:r>
        <w:t>о(</w:t>
      </w:r>
      <w:proofErr w:type="gramEnd"/>
      <w:r>
        <w:t>ее) по назначению, хранении или транспортировке;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rPr>
          <w:b/>
          <w:bCs/>
        </w:rPr>
        <w:t xml:space="preserve">«текущий ремонт» — </w:t>
      </w:r>
      <w:r>
        <w:t xml:space="preserve">ремонт, выполняемый для поддержания технических и экономических характеристик объекта в заданных пределах с заменой </w:t>
      </w:r>
      <w:proofErr w:type="gramStart"/>
      <w:r>
        <w:t>и(</w:t>
      </w:r>
      <w:proofErr w:type="gramEnd"/>
      <w:r>
        <w:t>или) восстановлением отдельных быстроизнашивающихся составных частей и деталей;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rPr>
          <w:b/>
          <w:bCs/>
        </w:rPr>
        <w:t xml:space="preserve">«капитальный ремонт» — </w:t>
      </w:r>
      <w:r>
        <w:t xml:space="preserve">ремонт, выполняемый для восстановления технических и экономических характеристик объекта до значений, близких </w:t>
      </w:r>
      <w:proofErr w:type="gramStart"/>
      <w:r>
        <w:t>к</w:t>
      </w:r>
      <w:proofErr w:type="gramEnd"/>
      <w:r>
        <w:t xml:space="preserve"> проектным, с заменой или восстановлением любых составных частей;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rPr>
          <w:b/>
          <w:bCs/>
        </w:rPr>
        <w:t xml:space="preserve">«технологические нарушения» </w:t>
      </w:r>
      <w:r>
        <w:t xml:space="preserve">- нарушения в работе системы теплоснабжения и работе эксплуатирующих организаций в зависимости от характера и тяжести последствий (воздействие на персонал; отклонение параметров энергоносителя; экологическое воздействие; объем повреждения оборудования; другие факторы снижения надежности) подразделяются на </w:t>
      </w:r>
      <w:r>
        <w:rPr>
          <w:b/>
          <w:bCs/>
        </w:rPr>
        <w:t>инцидент и аварию;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rPr>
          <w:b/>
          <w:bCs/>
        </w:rPr>
        <w:t xml:space="preserve">«инцидент» </w:t>
      </w:r>
      <w:r>
        <w:t xml:space="preserve">- отказ или повреждение оборудования </w:t>
      </w:r>
      <w:proofErr w:type="gramStart"/>
      <w:r>
        <w:t>и(</w:t>
      </w:r>
      <w:proofErr w:type="gramEnd"/>
      <w:r>
        <w:t>или) сетей, отклонение от установленных режимов, нарушение федеральных законов, нормативно- правовых актов и технических документов, устанавливающих правила ведения работ на производственном объекте, включая: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930"/>
        </w:tabs>
        <w:ind w:firstLine="360"/>
        <w:jc w:val="both"/>
      </w:pPr>
      <w:r>
        <w:rPr>
          <w:b/>
          <w:bCs/>
        </w:rPr>
        <w:t xml:space="preserve">технологический отказ </w:t>
      </w:r>
      <w:r>
        <w:t xml:space="preserve">- вынужденное отключение или ограничение работоспособности оборудования, приведшее к нарушению процесса производства </w:t>
      </w:r>
      <w:proofErr w:type="gramStart"/>
      <w:r>
        <w:t>и(</w:t>
      </w:r>
      <w:proofErr w:type="gramEnd"/>
      <w:r>
        <w:t>или) передачи тепловой энергии потребителям, если они не содержат признаков аварии;</w:t>
      </w:r>
    </w:p>
    <w:p w:rsidR="0088451A" w:rsidRDefault="00FF2EAC" w:rsidP="00FF2EAC">
      <w:pPr>
        <w:pStyle w:val="12"/>
        <w:shd w:val="clear" w:color="auto" w:fill="auto"/>
        <w:ind w:firstLine="360"/>
        <w:jc w:val="both"/>
      </w:pPr>
      <w:r>
        <w:rPr>
          <w:b/>
          <w:bCs/>
        </w:rPr>
        <w:t xml:space="preserve">- функциональный отказ </w:t>
      </w:r>
      <w:r>
        <w:rPr>
          <w:i/>
          <w:iCs/>
        </w:rPr>
        <w:t>-</w:t>
      </w:r>
      <w:r>
        <w:t xml:space="preserve"> неисправности оборудования (в том числе резервного и вспомогательного), не повлиявшее на технологический процесс производства </w:t>
      </w:r>
      <w:proofErr w:type="gramStart"/>
      <w:r>
        <w:t>и(</w:t>
      </w:r>
      <w:proofErr w:type="gramEnd"/>
      <w:r>
        <w:t xml:space="preserve">или) передачи тепловой энергии, а также неправильное действие защит и автоматики, ошибочные действия персонала, если они не </w:t>
      </w:r>
    </w:p>
    <w:p w:rsidR="0088451A" w:rsidRDefault="0088451A" w:rsidP="00FF2EAC">
      <w:pPr>
        <w:pStyle w:val="12"/>
        <w:shd w:val="clear" w:color="auto" w:fill="auto"/>
        <w:ind w:firstLine="360"/>
        <w:jc w:val="both"/>
      </w:pP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привели к ограничению потребителей и снижению качества отпускаемой энергии.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rPr>
          <w:b/>
          <w:bCs/>
        </w:rPr>
        <w:t xml:space="preserve">«авария на объектах теплоснабжения» — </w:t>
      </w:r>
      <w:r>
        <w:t>отказ элементов систем, сетей и источников теплоснабжения, повлекший к прекращению подачи тепловой энергии потребителям и абонентам на отопление не более 12 часов и горячее водоснабжение на период более 36 часов;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rPr>
          <w:b/>
          <w:bCs/>
        </w:rPr>
        <w:t xml:space="preserve">«неисправность» — </w:t>
      </w:r>
      <w:r>
        <w:t>другие нарушения в работе системы теплоснабжения, при которых не выполняется хотя бы одно из требований, определенных технологическим процессом.</w:t>
      </w:r>
    </w:p>
    <w:p w:rsidR="00FF2EAC" w:rsidRDefault="00FF2EAC" w:rsidP="00FF2EAC">
      <w:pPr>
        <w:pStyle w:val="14"/>
        <w:keepNext/>
        <w:keepLines/>
        <w:numPr>
          <w:ilvl w:val="0"/>
          <w:numId w:val="5"/>
        </w:numPr>
        <w:shd w:val="clear" w:color="auto" w:fill="auto"/>
        <w:tabs>
          <w:tab w:val="left" w:pos="360"/>
        </w:tabs>
        <w:jc w:val="both"/>
      </w:pPr>
      <w:bookmarkStart w:id="5" w:name="bookmark4"/>
      <w:bookmarkStart w:id="6" w:name="bookmark5"/>
      <w:r>
        <w:t>Основные задачи Мониторинга</w:t>
      </w:r>
      <w:bookmarkEnd w:id="5"/>
      <w:bookmarkEnd w:id="6"/>
    </w:p>
    <w:p w:rsidR="00FF2EAC" w:rsidRDefault="00FF2EAC" w:rsidP="00FF2EAC">
      <w:pPr>
        <w:pStyle w:val="12"/>
        <w:numPr>
          <w:ilvl w:val="1"/>
          <w:numId w:val="5"/>
        </w:numPr>
        <w:shd w:val="clear" w:color="auto" w:fill="auto"/>
        <w:tabs>
          <w:tab w:val="left" w:pos="1536"/>
        </w:tabs>
        <w:ind w:firstLine="360"/>
        <w:jc w:val="both"/>
      </w:pPr>
      <w:r>
        <w:t>Основными задачами мониторинга состояния системы теплоснабжения является: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1154"/>
        </w:tabs>
        <w:ind w:firstLine="360"/>
        <w:jc w:val="both"/>
      </w:pPr>
      <w:r>
        <w:t>сбор, обработка и анализ данных о состоянии объектов теплоснабжения, статистических данных об авариях и неисправностях, возникающих на системах теплоснабжения и проводимых на них ремонтных работ;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939"/>
        </w:tabs>
        <w:ind w:firstLine="360"/>
        <w:jc w:val="both"/>
      </w:pPr>
      <w:r>
        <w:t xml:space="preserve">оптимизация </w:t>
      </w:r>
      <w:proofErr w:type="gramStart"/>
      <w:r>
        <w:t>процесса составления планов проведения ремонтных работ</w:t>
      </w:r>
      <w:proofErr w:type="gramEnd"/>
      <w:r>
        <w:t xml:space="preserve"> на теплосетях;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1154"/>
        </w:tabs>
        <w:ind w:firstLine="360"/>
        <w:jc w:val="both"/>
      </w:pPr>
      <w:r>
        <w:t>эффективное планирование выделения финансовых средств на содержание и проведение ремонтных работ на тепловых сетях.</w:t>
      </w:r>
    </w:p>
    <w:p w:rsidR="00FF2EAC" w:rsidRDefault="00FF2EAC" w:rsidP="00FF2EAC">
      <w:pPr>
        <w:pStyle w:val="12"/>
        <w:numPr>
          <w:ilvl w:val="1"/>
          <w:numId w:val="5"/>
        </w:numPr>
        <w:shd w:val="clear" w:color="auto" w:fill="auto"/>
        <w:tabs>
          <w:tab w:val="left" w:pos="1266"/>
        </w:tabs>
        <w:ind w:firstLine="360"/>
        <w:jc w:val="both"/>
      </w:pPr>
      <w:r>
        <w:t>Система мониторинга включает в себя: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954"/>
        </w:tabs>
        <w:ind w:firstLine="360"/>
        <w:jc w:val="both"/>
      </w:pPr>
      <w:r>
        <w:t>сбор данных;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954"/>
        </w:tabs>
        <w:ind w:firstLine="360"/>
        <w:jc w:val="both"/>
      </w:pPr>
      <w:r>
        <w:t>хранение, обработку и представление данных;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954"/>
        </w:tabs>
        <w:ind w:firstLine="360"/>
        <w:jc w:val="both"/>
      </w:pPr>
      <w:r>
        <w:t>анализ и выдачу информации для принятия решения.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3.2.1. Сбор данных.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Система сбора данных мониторинга за состоянием тепловых сетей объединяет в себе все существующие методы наблюдения за тепловыми сетями на территории муниципального образования.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 систему сбора данных вносятся данные по проведенным ремонтам и сведения, накапливаемые эксплуатационным персоналом.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Собирается следующая информация: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943"/>
        </w:tabs>
        <w:ind w:firstLine="360"/>
        <w:jc w:val="both"/>
      </w:pPr>
      <w:r>
        <w:t>база данных технологического оборудования прокладок тепловых сетей;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943"/>
        </w:tabs>
        <w:ind w:firstLine="360"/>
        <w:jc w:val="both"/>
      </w:pPr>
      <w:r>
        <w:t>расположение смежных коммуникаций в 5-ти метровой зоне вдоль прокладки теплосети, схема дренажных и канализационных сетей;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952"/>
        </w:tabs>
        <w:ind w:firstLine="360"/>
        <w:jc w:val="both"/>
      </w:pPr>
      <w:r>
        <w:t>исполнительная документация в электронном виде;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943"/>
        </w:tabs>
        <w:ind w:firstLine="360"/>
        <w:jc w:val="both"/>
      </w:pPr>
      <w:r>
        <w:t>данные о грунтах в зоне прокладки теплосети (грунтовые воды, суффозионные грунты).</w:t>
      </w:r>
    </w:p>
    <w:p w:rsidR="00FF2EAC" w:rsidRDefault="00FF2EAC" w:rsidP="00FF2EAC">
      <w:pPr>
        <w:pStyle w:val="12"/>
        <w:numPr>
          <w:ilvl w:val="0"/>
          <w:numId w:val="7"/>
        </w:numPr>
        <w:shd w:val="clear" w:color="auto" w:fill="auto"/>
        <w:tabs>
          <w:tab w:val="left" w:pos="1460"/>
        </w:tabs>
        <w:ind w:firstLine="360"/>
        <w:jc w:val="both"/>
      </w:pPr>
      <w:r>
        <w:t xml:space="preserve">Сбор данных организуется администрацией </w:t>
      </w:r>
      <w:r w:rsidR="00F241C3">
        <w:t xml:space="preserve">сельского поселения </w:t>
      </w:r>
      <w:proofErr w:type="spellStart"/>
      <w:r w:rsidR="00F241C3">
        <w:t>Плановское</w:t>
      </w:r>
      <w:proofErr w:type="spellEnd"/>
      <w:r w:rsidR="00F241C3">
        <w:t xml:space="preserve"> Терского района КБР</w:t>
      </w:r>
      <w:r w:rsidR="0088451A">
        <w:t xml:space="preserve"> </w:t>
      </w:r>
      <w:r>
        <w:t>на бумажных и электронных носителях и аккумулируется для разработки (а</w:t>
      </w:r>
      <w:r w:rsidR="0088451A">
        <w:t>ктуализации) схемы теплоснабжения</w:t>
      </w:r>
      <w:r>
        <w:t>.</w:t>
      </w:r>
    </w:p>
    <w:p w:rsidR="00FF2EAC" w:rsidRDefault="00FF2EAC" w:rsidP="00FF2EAC">
      <w:pPr>
        <w:pStyle w:val="12"/>
        <w:numPr>
          <w:ilvl w:val="0"/>
          <w:numId w:val="7"/>
        </w:numPr>
        <w:shd w:val="clear" w:color="auto" w:fill="auto"/>
        <w:tabs>
          <w:tab w:val="left" w:pos="1470"/>
        </w:tabs>
        <w:ind w:firstLine="360"/>
        <w:jc w:val="both"/>
      </w:pPr>
      <w:r>
        <w:t>Анализ и выдача информации для принятия решения.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Система анализа и выдачи информации в тепловых сетях направлена на решение задачи оптимизации планов ремонта на основе выбора из сетей, имеющих повреждения, самых ненадежных, исходя из заданного объема финансирования.</w:t>
      </w:r>
    </w:p>
    <w:p w:rsidR="0088451A" w:rsidRDefault="00FF2EAC" w:rsidP="00FF2EAC">
      <w:pPr>
        <w:pStyle w:val="12"/>
        <w:shd w:val="clear" w:color="auto" w:fill="auto"/>
        <w:ind w:firstLine="360"/>
        <w:jc w:val="both"/>
      </w:pPr>
      <w:r>
        <w:t xml:space="preserve">Основным источником информации для статистической обработки данных являются результаты </w:t>
      </w:r>
      <w:proofErr w:type="spellStart"/>
      <w:r>
        <w:t>опрессовки</w:t>
      </w:r>
      <w:proofErr w:type="spellEnd"/>
      <w:r>
        <w:t xml:space="preserve"> в ремонтный период, которые применяется как основной метод диагностики и планирования ремонтов и перекладок </w:t>
      </w:r>
    </w:p>
    <w:p w:rsidR="0088451A" w:rsidRDefault="0088451A" w:rsidP="00FF2EAC">
      <w:pPr>
        <w:pStyle w:val="12"/>
        <w:shd w:val="clear" w:color="auto" w:fill="auto"/>
        <w:ind w:firstLine="360"/>
        <w:jc w:val="both"/>
      </w:pP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тепловых сетей.</w:t>
      </w:r>
    </w:p>
    <w:p w:rsidR="00E309AE" w:rsidRDefault="00FF2EAC" w:rsidP="00E309AE">
      <w:pPr>
        <w:pStyle w:val="12"/>
        <w:shd w:val="clear" w:color="auto" w:fill="auto"/>
        <w:ind w:firstLine="360"/>
        <w:jc w:val="both"/>
      </w:pPr>
      <w:r>
        <w:t>Данные мониторинга накладываются на актуальные паспортные характеристики объекта в целях выявления истинного состояние объекта, исключения ложной информации и принятия оптимального управленческого решения.</w:t>
      </w:r>
      <w:bookmarkStart w:id="7" w:name="bookmark6"/>
      <w:bookmarkStart w:id="8" w:name="bookmark7"/>
    </w:p>
    <w:p w:rsidR="00E309AE" w:rsidRDefault="00E309AE" w:rsidP="00E309AE">
      <w:pPr>
        <w:pStyle w:val="12"/>
        <w:shd w:val="clear" w:color="auto" w:fill="auto"/>
        <w:ind w:firstLine="360"/>
        <w:jc w:val="both"/>
      </w:pPr>
      <w:r>
        <w:t xml:space="preserve">                       </w:t>
      </w:r>
    </w:p>
    <w:p w:rsidR="00FF2EAC" w:rsidRDefault="00E309AE" w:rsidP="00E309AE">
      <w:pPr>
        <w:pStyle w:val="14"/>
        <w:keepNext/>
        <w:keepLines/>
        <w:shd w:val="clear" w:color="auto" w:fill="auto"/>
        <w:tabs>
          <w:tab w:val="left" w:pos="365"/>
        </w:tabs>
        <w:jc w:val="both"/>
      </w:pPr>
      <w:r>
        <w:t xml:space="preserve">                      4.  </w:t>
      </w:r>
      <w:r w:rsidR="00FF2EAC">
        <w:t>Функционирование системы Мониторинга</w:t>
      </w:r>
      <w:bookmarkEnd w:id="7"/>
      <w:bookmarkEnd w:id="8"/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Функционирование системы мониторинга осуществляется на объектовом и муниципальном уровнях.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На объектовом уровне организационно-методическое руководство и координацию деятельности системы мониторинга осуществляют организации, эксплуатирующие теплосети.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На муниципальном уровне организационно-методическое руководство и координацию деятельности системы мониторинга осуществляют комиссии по контролю за ходом рабо</w:t>
      </w:r>
      <w:r w:rsidR="00E309AE">
        <w:t xml:space="preserve">т по подготовке объектов </w:t>
      </w:r>
      <w:r>
        <w:t xml:space="preserve"> социальной сферы к отопительному периоду и по проверке готовности к отопительному периоду теплоснабжающих организаций и потребителей тепловой энергии </w:t>
      </w:r>
      <w:r w:rsidR="00F241C3">
        <w:t xml:space="preserve">сельского поселения </w:t>
      </w:r>
      <w:proofErr w:type="spellStart"/>
      <w:r w:rsidR="00F241C3">
        <w:t>Плановское</w:t>
      </w:r>
      <w:proofErr w:type="spellEnd"/>
      <w:r w:rsidR="00F241C3">
        <w:t xml:space="preserve"> Терского района КБ</w:t>
      </w:r>
      <w:proofErr w:type="gramStart"/>
      <w:r w:rsidR="00F241C3">
        <w:t>Р</w:t>
      </w:r>
      <w:r>
        <w:t>(</w:t>
      </w:r>
      <w:proofErr w:type="gramEnd"/>
      <w:r>
        <w:t>далее- Комиссии), которые являются координационным органом.</w:t>
      </w:r>
    </w:p>
    <w:p w:rsidR="00E309AE" w:rsidRDefault="00E309AE" w:rsidP="00FF2EAC">
      <w:pPr>
        <w:pStyle w:val="12"/>
        <w:shd w:val="clear" w:color="auto" w:fill="auto"/>
        <w:ind w:firstLine="360"/>
        <w:jc w:val="both"/>
      </w:pPr>
    </w:p>
    <w:p w:rsidR="00FF2EAC" w:rsidRDefault="00E309AE" w:rsidP="00E309AE">
      <w:pPr>
        <w:pStyle w:val="14"/>
        <w:keepNext/>
        <w:keepLines/>
        <w:shd w:val="clear" w:color="auto" w:fill="auto"/>
        <w:tabs>
          <w:tab w:val="left" w:pos="514"/>
        </w:tabs>
        <w:jc w:val="both"/>
      </w:pPr>
      <w:bookmarkStart w:id="9" w:name="bookmark8"/>
      <w:bookmarkStart w:id="10" w:name="bookmark9"/>
      <w:r>
        <w:t xml:space="preserve">                               5.</w:t>
      </w:r>
      <w:r w:rsidR="00FF2EAC">
        <w:t>Основные принципы Мониторинга</w:t>
      </w:r>
      <w:bookmarkEnd w:id="9"/>
      <w:bookmarkEnd w:id="10"/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Основными принципами мониторинга являются: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514"/>
        </w:tabs>
        <w:ind w:firstLine="360"/>
        <w:jc w:val="both"/>
      </w:pPr>
      <w:r>
        <w:t>законность получения информации о техническом состоянии тепловых сетей и объектов теплоснабжения;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585"/>
        </w:tabs>
        <w:ind w:firstLine="360"/>
        <w:jc w:val="both"/>
      </w:pPr>
      <w:r>
        <w:t>непрерывность наблюдения за техническим состоянием тепловых сетей и объектов теплоснабжения;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976"/>
        </w:tabs>
        <w:ind w:firstLine="360"/>
        <w:jc w:val="both"/>
      </w:pPr>
      <w:r>
        <w:t>открытость доступа к результатам мониторинга;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534"/>
        </w:tabs>
        <w:ind w:firstLine="360"/>
        <w:jc w:val="both"/>
      </w:pPr>
      <w:r>
        <w:t>достоверность сведений, полученных в результате мониторинга.</w:t>
      </w:r>
    </w:p>
    <w:p w:rsidR="00E309AE" w:rsidRDefault="00E309AE" w:rsidP="00E309AE">
      <w:pPr>
        <w:pStyle w:val="12"/>
        <w:shd w:val="clear" w:color="auto" w:fill="auto"/>
        <w:tabs>
          <w:tab w:val="left" w:pos="534"/>
        </w:tabs>
        <w:ind w:left="360" w:firstLine="0"/>
        <w:jc w:val="both"/>
      </w:pPr>
    </w:p>
    <w:p w:rsidR="00FF2EAC" w:rsidRDefault="00E309AE" w:rsidP="00E309AE">
      <w:pPr>
        <w:pStyle w:val="14"/>
        <w:keepNext/>
        <w:keepLines/>
        <w:shd w:val="clear" w:color="auto" w:fill="auto"/>
        <w:tabs>
          <w:tab w:val="left" w:pos="3205"/>
        </w:tabs>
        <w:jc w:val="both"/>
      </w:pPr>
      <w:bookmarkStart w:id="11" w:name="bookmark10"/>
      <w:bookmarkStart w:id="12" w:name="bookmark11"/>
      <w:r>
        <w:t xml:space="preserve">                      6.</w:t>
      </w:r>
      <w:r w:rsidR="00FF2EAC">
        <w:t>Сроки проведения Мониторинга</w:t>
      </w:r>
      <w:bookmarkEnd w:id="11"/>
      <w:bookmarkEnd w:id="12"/>
    </w:p>
    <w:p w:rsidR="00E309AE" w:rsidRDefault="00E309AE" w:rsidP="00E309AE">
      <w:pPr>
        <w:pStyle w:val="14"/>
        <w:keepNext/>
        <w:keepLines/>
        <w:shd w:val="clear" w:color="auto" w:fill="auto"/>
        <w:tabs>
          <w:tab w:val="left" w:pos="3205"/>
        </w:tabs>
        <w:jc w:val="both"/>
      </w:pP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proofErr w:type="gramStart"/>
      <w:r>
        <w:t xml:space="preserve">Комиссии, созданные для обеспечения согласованности действий администрации </w:t>
      </w:r>
      <w:r w:rsidR="00F241C3">
        <w:t xml:space="preserve">сельского поселения </w:t>
      </w:r>
      <w:proofErr w:type="spellStart"/>
      <w:r w:rsidR="00F241C3">
        <w:t>Плановское</w:t>
      </w:r>
      <w:proofErr w:type="spellEnd"/>
      <w:r w:rsidR="00F241C3">
        <w:t xml:space="preserve"> Терского района </w:t>
      </w:r>
      <w:proofErr w:type="spellStart"/>
      <w:r w:rsidR="00F241C3">
        <w:t>КБР</w:t>
      </w:r>
      <w:r>
        <w:t>и</w:t>
      </w:r>
      <w:proofErr w:type="spellEnd"/>
      <w:r>
        <w:t xml:space="preserve"> организаций, у</w:t>
      </w:r>
      <w:r w:rsidR="00C63823">
        <w:t xml:space="preserve">чреждений </w:t>
      </w:r>
      <w:r>
        <w:t xml:space="preserve"> социальной сферы (далее - организации), осуществляют контроль за ходом подготовки  объектов социальной сферы и объектов энергообеспечения к работе в осенне-зимний период и оценку готовности к отопительному периоду теплоснабжающих организаций и потребителей тепловой энергии </w:t>
      </w:r>
      <w:r w:rsidR="00F241C3">
        <w:t xml:space="preserve">сельского поселения </w:t>
      </w:r>
      <w:proofErr w:type="spellStart"/>
      <w:r w:rsidR="00F241C3">
        <w:t>Плановское</w:t>
      </w:r>
      <w:proofErr w:type="spellEnd"/>
      <w:r w:rsidR="00F241C3">
        <w:t xml:space="preserve"> Терского района КБР</w:t>
      </w:r>
      <w:r w:rsidR="00E309AE">
        <w:t xml:space="preserve"> </w:t>
      </w:r>
      <w:r>
        <w:t>деятельность в период с мая по ноябрь.</w:t>
      </w:r>
      <w:proofErr w:type="gramEnd"/>
    </w:p>
    <w:p w:rsidR="00E309AE" w:rsidRDefault="00E309AE" w:rsidP="00FF2EAC">
      <w:pPr>
        <w:pStyle w:val="12"/>
        <w:shd w:val="clear" w:color="auto" w:fill="auto"/>
        <w:ind w:firstLine="360"/>
        <w:jc w:val="both"/>
      </w:pPr>
    </w:p>
    <w:p w:rsidR="00FF2EAC" w:rsidRDefault="00E309AE" w:rsidP="00E309AE">
      <w:pPr>
        <w:pStyle w:val="14"/>
        <w:keepNext/>
        <w:keepLines/>
        <w:shd w:val="clear" w:color="auto" w:fill="auto"/>
        <w:jc w:val="both"/>
      </w:pPr>
      <w:bookmarkStart w:id="13" w:name="bookmark12"/>
      <w:bookmarkStart w:id="14" w:name="bookmark13"/>
      <w:r>
        <w:t xml:space="preserve">                     7.</w:t>
      </w:r>
      <w:r w:rsidR="00FF2EAC">
        <w:t>Технические требования к объектам Мониторинга</w:t>
      </w:r>
      <w:bookmarkEnd w:id="13"/>
      <w:bookmarkEnd w:id="14"/>
    </w:p>
    <w:p w:rsidR="00E309AE" w:rsidRDefault="00E309AE" w:rsidP="00E309AE">
      <w:pPr>
        <w:pStyle w:val="14"/>
        <w:keepNext/>
        <w:keepLines/>
        <w:shd w:val="clear" w:color="auto" w:fill="auto"/>
        <w:jc w:val="both"/>
      </w:pP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7.1.Основные технические требования к устройству тепловых сетей.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Устройство тепловых сетей должно соответствовать требованиям строительных норм и правил, других НТД и техническим условиям.</w:t>
      </w:r>
    </w:p>
    <w:p w:rsidR="00E309AE" w:rsidRDefault="00FF2EAC" w:rsidP="00FF2EAC">
      <w:pPr>
        <w:pStyle w:val="12"/>
        <w:shd w:val="clear" w:color="auto" w:fill="auto"/>
        <w:ind w:firstLine="360"/>
        <w:jc w:val="both"/>
      </w:pPr>
      <w:r>
        <w:t xml:space="preserve">Материалы труб, арматуры, компенсаторов, опор и других элементов трубопроводов тепловых сетей III и IV категорий, а также методы их изготовления, ремонта и контроля должны соответствовать Правилам </w:t>
      </w:r>
    </w:p>
    <w:p w:rsidR="00E309AE" w:rsidRDefault="00E309AE" w:rsidP="00FF2EAC">
      <w:pPr>
        <w:pStyle w:val="12"/>
        <w:shd w:val="clear" w:color="auto" w:fill="auto"/>
        <w:ind w:firstLine="360"/>
        <w:jc w:val="both"/>
      </w:pPr>
    </w:p>
    <w:p w:rsidR="00E309AE" w:rsidRDefault="00E309AE" w:rsidP="00FF2EAC">
      <w:pPr>
        <w:pStyle w:val="12"/>
        <w:shd w:val="clear" w:color="auto" w:fill="auto"/>
        <w:ind w:firstLine="360"/>
        <w:jc w:val="both"/>
      </w:pP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устройства и безопасной эксплуатации трубопроводов пара и горячей воды и </w:t>
      </w:r>
      <w:proofErr w:type="spellStart"/>
      <w:r>
        <w:t>СНиП</w:t>
      </w:r>
      <w:proofErr w:type="spellEnd"/>
      <w:r>
        <w:t>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Для трубопроводов тепловых сетей и тепловых пунктов при температуре воды 115</w:t>
      </w:r>
      <w:proofErr w:type="gramStart"/>
      <w:r>
        <w:t xml:space="preserve"> °С</w:t>
      </w:r>
      <w:proofErr w:type="gramEnd"/>
      <w:r>
        <w:t xml:space="preserve"> и ниже при давлении до 1,6 МПа включительно допускается применять неметаллические трубы, если их качество удовлетворяет санитарным требованиям и соответствует параметрам теплоносителя.</w:t>
      </w:r>
    </w:p>
    <w:p w:rsidR="00E309AE" w:rsidRDefault="00E309AE" w:rsidP="00E309AE">
      <w:pPr>
        <w:pStyle w:val="12"/>
        <w:shd w:val="clear" w:color="auto" w:fill="auto"/>
        <w:ind w:firstLine="360"/>
        <w:jc w:val="both"/>
      </w:pPr>
      <w:r>
        <w:t>Применение арматуры из латуни и бронзы на трубопроводах тепловых сетей допускается при температуре теплоносителя не выше 250 °С.</w:t>
      </w:r>
    </w:p>
    <w:p w:rsidR="00E309AE" w:rsidRDefault="00E309AE" w:rsidP="00E309AE">
      <w:pPr>
        <w:pStyle w:val="12"/>
        <w:shd w:val="clear" w:color="auto" w:fill="auto"/>
        <w:ind w:firstLine="360"/>
        <w:jc w:val="both"/>
      </w:pPr>
      <w:r>
        <w:t>Для трубопроводов тепловых сетей, кроме тепловых пунктов и сетей горячего водоснабжения, не допускается применять арматуру:</w:t>
      </w:r>
    </w:p>
    <w:p w:rsidR="00E309AE" w:rsidRDefault="00E309AE" w:rsidP="00E309AE">
      <w:pPr>
        <w:pStyle w:val="12"/>
        <w:numPr>
          <w:ilvl w:val="0"/>
          <w:numId w:val="6"/>
        </w:numPr>
        <w:shd w:val="clear" w:color="auto" w:fill="auto"/>
        <w:tabs>
          <w:tab w:val="left" w:pos="976"/>
        </w:tabs>
        <w:ind w:firstLine="360"/>
        <w:jc w:val="both"/>
      </w:pPr>
      <w:r>
        <w:t>из серого чугуна в районах с расчетной температурой наружного воздуха для проектирования отопления ниже минус 10</w:t>
      </w:r>
      <w:proofErr w:type="gramStart"/>
      <w:r>
        <w:t xml:space="preserve"> °С</w:t>
      </w:r>
      <w:proofErr w:type="gramEnd"/>
      <w:r>
        <w:t>;</w:t>
      </w:r>
    </w:p>
    <w:p w:rsidR="00E309AE" w:rsidRDefault="00E309AE" w:rsidP="00E309AE">
      <w:pPr>
        <w:pStyle w:val="12"/>
        <w:numPr>
          <w:ilvl w:val="0"/>
          <w:numId w:val="6"/>
        </w:numPr>
        <w:shd w:val="clear" w:color="auto" w:fill="auto"/>
        <w:tabs>
          <w:tab w:val="left" w:pos="976"/>
        </w:tabs>
        <w:ind w:firstLine="360"/>
        <w:jc w:val="both"/>
      </w:pPr>
      <w:r>
        <w:t>из ковкого чугуна - в районах с расчетной температурой наружного воздуха для проектирования отопления ниже минус 30</w:t>
      </w:r>
      <w:proofErr w:type="gramStart"/>
      <w:r>
        <w:t xml:space="preserve"> °С</w:t>
      </w:r>
      <w:proofErr w:type="gramEnd"/>
      <w:r>
        <w:t>;</w:t>
      </w:r>
    </w:p>
    <w:p w:rsidR="00E309AE" w:rsidRDefault="00E309AE" w:rsidP="00E309AE">
      <w:pPr>
        <w:pStyle w:val="12"/>
        <w:numPr>
          <w:ilvl w:val="0"/>
          <w:numId w:val="6"/>
        </w:numPr>
        <w:shd w:val="clear" w:color="auto" w:fill="auto"/>
        <w:tabs>
          <w:tab w:val="left" w:pos="976"/>
        </w:tabs>
        <w:ind w:firstLine="360"/>
        <w:jc w:val="both"/>
      </w:pPr>
      <w:r>
        <w:t>из высокопрочного чугуна в районах с расчетной температурой наружного воздуха для проектирования отопления ниже минус 40 °С.</w:t>
      </w:r>
    </w:p>
    <w:p w:rsidR="00E309AE" w:rsidRDefault="00E309AE" w:rsidP="00E309AE">
      <w:pPr>
        <w:pStyle w:val="12"/>
        <w:shd w:val="clear" w:color="auto" w:fill="auto"/>
        <w:ind w:firstLine="360"/>
        <w:jc w:val="both"/>
      </w:pPr>
      <w:r>
        <w:t>На спускных, продувочных и дренажных устройствах не допускается применение арматуры из серого чугуна.</w:t>
      </w:r>
    </w:p>
    <w:p w:rsidR="00E309AE" w:rsidRDefault="00E309AE" w:rsidP="00E309AE">
      <w:pPr>
        <w:pStyle w:val="12"/>
        <w:shd w:val="clear" w:color="auto" w:fill="auto"/>
        <w:ind w:firstLine="360"/>
        <w:jc w:val="both"/>
      </w:pPr>
      <w:r>
        <w:t>На трубопроводах водяных тепловых сетей должна применяться арматура двустороннего прохода. На штуцерах для выпуска воздуха и воды, а также подачи воздуха при гидропневматической промывке допускается установка арматуры с односторонним проходом.</w:t>
      </w:r>
    </w:p>
    <w:p w:rsidR="00E309AE" w:rsidRDefault="00E309AE" w:rsidP="00E309AE">
      <w:pPr>
        <w:pStyle w:val="12"/>
        <w:shd w:val="clear" w:color="auto" w:fill="auto"/>
        <w:ind w:firstLine="360"/>
        <w:jc w:val="both"/>
      </w:pPr>
      <w:r>
        <w:t>При прокладке трубопроводов в полупроходных каналах высота каналов в свету должна быть не менее 1,5 м, а ширина прохода между изолированными трубопроводами не менее 0,6 м.</w:t>
      </w:r>
    </w:p>
    <w:p w:rsidR="00E309AE" w:rsidRDefault="00E309AE" w:rsidP="00E309AE">
      <w:pPr>
        <w:pStyle w:val="12"/>
        <w:shd w:val="clear" w:color="auto" w:fill="auto"/>
        <w:ind w:firstLine="360"/>
        <w:jc w:val="both"/>
      </w:pPr>
      <w:r>
        <w:t>При прокладке трубопроводов в проходных тоннелях (коллекторах) высота тоннеля (коллектора) в свету должна быть не менее 2 м, а ширина прохода между изолированными трубопроводами - не менее 0,7 м.</w:t>
      </w:r>
    </w:p>
    <w:p w:rsidR="00E309AE" w:rsidRDefault="00E309AE" w:rsidP="00E309AE">
      <w:pPr>
        <w:pStyle w:val="12"/>
        <w:shd w:val="clear" w:color="auto" w:fill="auto"/>
        <w:ind w:firstLine="360"/>
        <w:jc w:val="both"/>
      </w:pPr>
      <w:r>
        <w:t>В местах расположения запорной арматуры и оборудования ширина тоннеля должна быть достаточной для удобного обслуживания установленной арматуры и оборудования. При прокладке в тоннелях нескольких трубопроводов их взаимное размещение должно обеспечивать удобное проведение ремонта трубопроводов и замены отдельных их частей.</w:t>
      </w:r>
    </w:p>
    <w:p w:rsidR="00E309AE" w:rsidRDefault="00E309AE" w:rsidP="00E309AE">
      <w:pPr>
        <w:pStyle w:val="12"/>
        <w:shd w:val="clear" w:color="auto" w:fill="auto"/>
        <w:ind w:firstLine="360"/>
        <w:jc w:val="both"/>
      </w:pPr>
      <w:r>
        <w:t>При надземной открытой прокладке трубопроводов допускается совместная прокладка трубопроводов всех категорий с технологическими трубопроводами разного назначения, за исключением случаев, когда такая прокладка противоречит правилам безопасности.</w:t>
      </w:r>
    </w:p>
    <w:p w:rsidR="00E309AE" w:rsidRDefault="00E309AE" w:rsidP="00E309AE">
      <w:pPr>
        <w:pStyle w:val="12"/>
        <w:shd w:val="clear" w:color="auto" w:fill="auto"/>
        <w:ind w:firstLine="360"/>
        <w:jc w:val="both"/>
      </w:pPr>
      <w:r>
        <w:t>Камеры для обслуживания подземных трубопроводов должны иметь люки с лестницами или скобами.</w:t>
      </w:r>
    </w:p>
    <w:p w:rsidR="00E309AE" w:rsidRDefault="00E309AE" w:rsidP="00E309AE">
      <w:pPr>
        <w:pStyle w:val="12"/>
        <w:shd w:val="clear" w:color="auto" w:fill="auto"/>
        <w:ind w:firstLine="360"/>
        <w:jc w:val="both"/>
      </w:pPr>
      <w:r>
        <w:t>Число люков для камер следует предусматривать:</w:t>
      </w:r>
    </w:p>
    <w:p w:rsidR="00E309AE" w:rsidRDefault="00E309AE" w:rsidP="00E309AE">
      <w:pPr>
        <w:pStyle w:val="12"/>
        <w:shd w:val="clear" w:color="auto" w:fill="auto"/>
        <w:ind w:firstLine="360"/>
        <w:jc w:val="both"/>
      </w:pPr>
      <w:r>
        <w:t>при внутренней площади камер от 2,5 до 6 м</w:t>
      </w:r>
      <w:proofErr w:type="gramStart"/>
      <w:r>
        <w:rPr>
          <w:vertAlign w:val="superscript"/>
        </w:rPr>
        <w:t>2</w:t>
      </w:r>
      <w:proofErr w:type="gramEnd"/>
      <w:r>
        <w:t xml:space="preserve"> - не менее двух, расположенных по диагонали;</w:t>
      </w:r>
    </w:p>
    <w:p w:rsidR="00E309AE" w:rsidRDefault="00E309AE" w:rsidP="00E309AE">
      <w:pPr>
        <w:pStyle w:val="12"/>
        <w:shd w:val="clear" w:color="auto" w:fill="auto"/>
        <w:ind w:firstLine="360"/>
        <w:jc w:val="both"/>
      </w:pPr>
      <w:r>
        <w:t>при внутренней площади камер 6 м</w:t>
      </w:r>
      <w:proofErr w:type="gramStart"/>
      <w:r>
        <w:rPr>
          <w:vertAlign w:val="superscript"/>
        </w:rPr>
        <w:t>2</w:t>
      </w:r>
      <w:proofErr w:type="gramEnd"/>
      <w:r>
        <w:t xml:space="preserve"> и более - четыре.</w:t>
      </w:r>
    </w:p>
    <w:p w:rsidR="0088451A" w:rsidRDefault="00E309AE" w:rsidP="00E309AE">
      <w:pPr>
        <w:pStyle w:val="12"/>
        <w:shd w:val="clear" w:color="auto" w:fill="auto"/>
        <w:ind w:firstLine="360"/>
        <w:jc w:val="both"/>
      </w:pPr>
      <w:r>
        <w:t xml:space="preserve">Проходные каналы должны иметь входные люки с лестницей или скобами. Расстояние между люками должно быть не более 300 м, а в случае совместной прокладки с другими трубопроводами - не более 50 м. Входные люки должны предусматриваться также во всех конечных точках тупиковых участков, </w:t>
      </w:r>
      <w:proofErr w:type="gramStart"/>
      <w:r>
        <w:t>на</w:t>
      </w:r>
      <w:proofErr w:type="gramEnd"/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поворотах трассы и в узлах установки арматуры.</w:t>
      </w:r>
    </w:p>
    <w:p w:rsidR="00C63823" w:rsidRDefault="00C63823" w:rsidP="00FF2EAC">
      <w:pPr>
        <w:pStyle w:val="12"/>
        <w:shd w:val="clear" w:color="auto" w:fill="auto"/>
        <w:ind w:firstLine="360"/>
        <w:jc w:val="both"/>
      </w:pPr>
    </w:p>
    <w:p w:rsidR="003734CF" w:rsidRDefault="003734CF" w:rsidP="00FF2EAC">
      <w:pPr>
        <w:pStyle w:val="12"/>
        <w:shd w:val="clear" w:color="auto" w:fill="auto"/>
        <w:ind w:firstLine="360"/>
        <w:jc w:val="both"/>
      </w:pPr>
    </w:p>
    <w:p w:rsidR="00FF2EAC" w:rsidRDefault="00C63823" w:rsidP="00FF2EAC">
      <w:pPr>
        <w:pStyle w:val="12"/>
        <w:shd w:val="clear" w:color="auto" w:fill="auto"/>
        <w:ind w:firstLine="360"/>
        <w:jc w:val="both"/>
      </w:pPr>
      <w:r>
        <w:t>Г</w:t>
      </w:r>
      <w:r w:rsidR="00FF2EAC">
        <w:t>оризонтальные участки трубопроводов должны иметь уклон не менее 0,002 независимо от способа прокладки.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Трассировка должна исключать возможность образования водяных застойных участков.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Каждый участок трубопровода между неподвижными опорами должен быть рассчитан на компенсацию тепловых удлинений, которая может осуществляться за счет </w:t>
      </w:r>
      <w:proofErr w:type="spellStart"/>
      <w:r>
        <w:t>самокомпенсации</w:t>
      </w:r>
      <w:proofErr w:type="spellEnd"/>
      <w:r>
        <w:t xml:space="preserve"> или путем установки П-образных, линзовых, </w:t>
      </w:r>
      <w:proofErr w:type="spellStart"/>
      <w:r>
        <w:t>сильфонных</w:t>
      </w:r>
      <w:proofErr w:type="spellEnd"/>
      <w:r>
        <w:t>, сальниковых компенсаторов. Применение чугунных сальниковых компенсаторов не допускается.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 нижних точках каждого отключаемого задвижками участка трубопровода должны предусматриваться спускные штуцера, снабженные запорной арматурой, для опорожнения трубопровода.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Для отвода воздуха в верхних точках трубопроводов должны быть установлены воздушники.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Запорная арматура в тепловых сетях должна быть установлена: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на всех трубопроводах выводов тепловых сетей от источника тепла независимо от параметров теплоносителя и диаметров трубопроводов и на </w:t>
      </w:r>
      <w:proofErr w:type="spellStart"/>
      <w:r>
        <w:t>конденсатопроводах</w:t>
      </w:r>
      <w:proofErr w:type="spellEnd"/>
      <w:r>
        <w:t xml:space="preserve"> к сборному баку конденсата; дублирование арматуры внутри и вне здания не допускается;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proofErr w:type="gramStart"/>
      <w:r>
        <w:t>на трубопроводах водяных тепловых сетей диаметром 100 мм и более на расстоянии не более 1000 м друг от друга (секционирующие задвижки) с устройством перемычки между подающим и обратным трубопроводами диаметром, равным 0,3 диаметра трубопровода, но не менее 50 мм; на перемычке должны быть установлены две задвижки и контрольный вентиль между ними диаметром 25 мм;</w:t>
      </w:r>
      <w:proofErr w:type="gramEnd"/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 узлах ответвлений водяных и паровых тепловых сетей на трубопроводах диаметром более 100 мм, а также в узлах на трубопроводах ответвлений к отдельным зданиям, независимо от диаметра трубопровода.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Арматура с условным проходом 50 мм и более должна иметь заводской паспорт установленной формы, в котором указываются примененные материалы, режимы термической обработки и результаты неразрушающего контроля, если проведение этих операции было предусмотрено техническими условиями. Данные должны относиться к основным деталям арматуры: корпусу, крышке шпинделю, затвору и крепежу.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На маховиках арматуры должно быть обозначено направление вращения при открытии и закрытии арматуры.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proofErr w:type="gramStart"/>
      <w:r>
        <w:t>На трубопроводах водяных тепловых сетей диаметром 500 мм и более при условном давлении 1,6 МПа и более, диаметром 300 мм и более при условном давлении 2,5 МПа и более, на паропроводах диаметром 200 мм и более при условном давлении 1,6 МПа и более у задвижек и затворов должны быть предусмотрены обводные трубопроводы (байпасы) с запорной арматурой.</w:t>
      </w:r>
      <w:proofErr w:type="gramEnd"/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Задвижки и затворы диаметром 500 мм и более должны иметь, электропривод.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При подземной прокладке задвижки и затворы с электроприводом должны размещаться в камерах с надземными павильонами или в подземных камерах с естественной вентиляцией, обеспечивающей параметры воздуха в соответствии с техническими условиями на электроприводы к арматуре.</w:t>
      </w:r>
    </w:p>
    <w:p w:rsidR="00C63823" w:rsidRDefault="00FF2EAC" w:rsidP="00FF2EAC">
      <w:pPr>
        <w:pStyle w:val="12"/>
        <w:shd w:val="clear" w:color="auto" w:fill="auto"/>
        <w:ind w:firstLine="360"/>
        <w:jc w:val="both"/>
      </w:pPr>
      <w:r>
        <w:t xml:space="preserve">При надземной прокладке тепловых сетей на низких, отдельно стоящих опорах для задвижек и затворов с электроприводом следует предусматривать </w:t>
      </w:r>
    </w:p>
    <w:p w:rsidR="00C63823" w:rsidRDefault="00C63823" w:rsidP="00FF2EAC">
      <w:pPr>
        <w:pStyle w:val="12"/>
        <w:shd w:val="clear" w:color="auto" w:fill="auto"/>
        <w:ind w:firstLine="360"/>
        <w:jc w:val="both"/>
      </w:pP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металлические кожухи, исключающие доступ посторонних лиц и защищающие их от атмосферных осадков, а на транзитных магистралях, как правило, павильоны; при прокладке на эстакадах или высоких отдельно стоящих опорах - козырьки (навесы) для защиты арматуры от атмосферных осадков.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Для набивки сальниковых компенсаторов и сальниковых уплотнений арматуры должен применяться </w:t>
      </w:r>
      <w:proofErr w:type="spellStart"/>
      <w:r>
        <w:t>прографиченный</w:t>
      </w:r>
      <w:proofErr w:type="spellEnd"/>
      <w:r>
        <w:t xml:space="preserve"> асбестовый шнур или термостойкая резина. Применение хлопчатобумажных и пеньковых набивок не допускается.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Соединение деталей и элементов трубопроводов должно производиться сваркой.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Применение фланцевых соединений допускается только для присоединения трубопроводов к арматуре и деталям оборудования, имеющим фланцы.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Резьбовые соединения допускаются для присоединения чугунной арматуры на трубопроводах IV категории с условным проходом не более 100 мм.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Все элементы трубопроводов с температурой наружной поверхности стенки выше 45</w:t>
      </w:r>
      <w:proofErr w:type="gramStart"/>
      <w:r>
        <w:t xml:space="preserve"> °С</w:t>
      </w:r>
      <w:proofErr w:type="gramEnd"/>
      <w:r>
        <w:t>, расположенные в доступных для обслуживающего персонала местах, должны быть покрыты тепловой изоляцией, температура наружной поверхности которой не должна превышать 45 °С. Применение в тепловых сетях гидрофильной засыпной изоляции, а также набивной изоляции при прокладке трубопроводов в гильзах (футлярах) не допускается.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 нижних точках паровых сетей и перед вертикальными подъемами должен быть предусмотрен постоянный дренаж паропроводов. В этих же местах, а также на прямых участках паропроводов через каждые 400-500 м при попутном уклоне и через каждые 200-300 м при встречном уклоне должен предусматриваться пусковой дренаж паропроводов.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Спуск воды из трубопроводов в низких точках водяных тепловых сетей при подземной прокладке должен предусматриваться в камерах отдельно от каждой трубы с разрывом струи в сбросные колодцы, установленные рядом с основной камерой, с последующим отводом воды самотеком или передвижными насосами в системы канализации.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Температура сбрасываемой воды должна быть не выше 40 °С. Допускается откачка воды непосредственно из трубопроводов без разрыва струи через сбросные колодцы.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Спуск воды непосредственно в камеры тепловых сетей или на поверхность земли не допускается.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При надземной прокладке трубопроводов по незастроенной территории для спуска воды должны предусматриваться бетонированные приямки с отводом из них воды кюветами, лотками или трубопроводами.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Допускается предусматривать отвод воды из сбросных колодцев или приемников в естественные водоемы и на рельеф местности при условии согласования в установленном порядке.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При отводе воды в бытовую канализацию на самотечном трубопроводе должен предусматриваться </w:t>
      </w:r>
      <w:proofErr w:type="spellStart"/>
      <w:r>
        <w:t>гидрозатвор</w:t>
      </w:r>
      <w:proofErr w:type="spellEnd"/>
      <w:r>
        <w:t>, а в случае возможности обратного тока воды - дополнительно отключающий клапан.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Допускается слив воды непосредственно из дренируемого участка трубопровода в смежный с ним участок, а также из подающего трубопровода в обратный.</w:t>
      </w:r>
    </w:p>
    <w:p w:rsidR="00C63823" w:rsidRDefault="00FF2EAC" w:rsidP="00FF2EAC">
      <w:pPr>
        <w:pStyle w:val="12"/>
        <w:shd w:val="clear" w:color="auto" w:fill="auto"/>
        <w:ind w:firstLine="360"/>
        <w:jc w:val="both"/>
      </w:pPr>
      <w:r>
        <w:t xml:space="preserve">Отвод конденсата от постоянных дренажей паровых сетей </w:t>
      </w:r>
      <w:proofErr w:type="gramStart"/>
      <w:r>
        <w:t>в</w:t>
      </w:r>
      <w:proofErr w:type="gramEnd"/>
      <w:r>
        <w:t xml:space="preserve"> напорный </w:t>
      </w:r>
    </w:p>
    <w:p w:rsidR="00C63823" w:rsidRDefault="00C63823" w:rsidP="00FF2EAC">
      <w:pPr>
        <w:pStyle w:val="12"/>
        <w:shd w:val="clear" w:color="auto" w:fill="auto"/>
        <w:ind w:firstLine="360"/>
        <w:jc w:val="both"/>
      </w:pP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proofErr w:type="spellStart"/>
      <w:r>
        <w:t>конденсатопровод</w:t>
      </w:r>
      <w:proofErr w:type="spellEnd"/>
      <w:r>
        <w:t xml:space="preserve"> допускается при условии, если в месте присоединения давление конденсата в дренажном </w:t>
      </w:r>
      <w:proofErr w:type="spellStart"/>
      <w:r>
        <w:t>конденсатопроводе</w:t>
      </w:r>
      <w:proofErr w:type="spellEnd"/>
      <w:r>
        <w:t xml:space="preserve"> превышает давление в напорном </w:t>
      </w:r>
      <w:proofErr w:type="spellStart"/>
      <w:r>
        <w:t>конденсатопроводе</w:t>
      </w:r>
      <w:proofErr w:type="spellEnd"/>
      <w:r>
        <w:t xml:space="preserve"> не менее чем на 0,1 МПа; в остальных случаях сброс конденсата предусматривается наружу.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Для </w:t>
      </w:r>
      <w:proofErr w:type="gramStart"/>
      <w:r>
        <w:t>контроля за</w:t>
      </w:r>
      <w:proofErr w:type="gramEnd"/>
      <w:r>
        <w:t xml:space="preserve"> параметрами теплоносителя тепловая сеть должна быть оборудована устройствами для измерения: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температуры в подающих и обратных трубопроводах перед секционирующими задвижками и в обратном трубопроводе ответвлений диаметром 300 мм и более перед задвижкой по ходу воды;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давления воды в подающих и обратных трубопроводах до и после секционирующих задвижек и регулирующих устройств, в прямом и обратном трубопроводах ответвлений перед задвижкой;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давления пара в трубопроводах ответвлений перед задвижкой.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Для тепловых сетей должны применяться, как правило, детали и элементы трубопроводов заводского изготовления.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Для компенсаторов, отводов, тройников и других гнутых элементов трубопроводов должны применяться крутоизогнутые отводы заводского изготовления с радиусом </w:t>
      </w:r>
      <w:proofErr w:type="spellStart"/>
      <w:r>
        <w:t>гиба</w:t>
      </w:r>
      <w:proofErr w:type="spellEnd"/>
      <w:r>
        <w:t xml:space="preserve"> не менее одного диаметра трубы по условному проходу.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Допускается применять </w:t>
      </w:r>
      <w:proofErr w:type="spellStart"/>
      <w:r>
        <w:t>нормальноизогнутые</w:t>
      </w:r>
      <w:proofErr w:type="spellEnd"/>
      <w:r>
        <w:t xml:space="preserve"> отводы с радиусом </w:t>
      </w:r>
      <w:proofErr w:type="spellStart"/>
      <w:r>
        <w:t>гиба</w:t>
      </w:r>
      <w:proofErr w:type="spellEnd"/>
      <w:r>
        <w:t xml:space="preserve"> не менее 3,5 номинального наружного диаметра трубы.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Для трубопроводов III и IV категории допускается применять сварные секторные отводы. Угол сектора не должен превышать 30 град. Расстояние между соседними сварными швами по внутренней стороне отвода должно обеспечивать возможность контроля этих швов с обеих сторон по наружной поверхности.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Сварные секторные отводы допускается применять при условии их изготовления с </w:t>
      </w:r>
      <w:proofErr w:type="gramStart"/>
      <w:r>
        <w:t>внутренней</w:t>
      </w:r>
      <w:proofErr w:type="gramEnd"/>
      <w:r>
        <w:t xml:space="preserve"> </w:t>
      </w:r>
      <w:proofErr w:type="spellStart"/>
      <w:r>
        <w:t>подваркой</w:t>
      </w:r>
      <w:proofErr w:type="spellEnd"/>
      <w:r>
        <w:t xml:space="preserve"> сварных швов.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Штампосварные отводы допускается применять с одним или двумя продольными сварными швами диаметрального расположения при условии проведения контроля радиографией или ультразвуковой дефектоскопией.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Применять детали трубопроводов, в том числе отводы из электросварных труб со спиральным швом, не допускается.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Применение отводов, кривизна которых образуется за счет складок (гофр) по внутренней стороне колена, не допускается.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Крутоизогнутые отводы допускается сваривать между собой без прямого участка. Крутоизогнутые и сварные отводы вваривать непосредственно в трубу без штуцера (трубы, патрубка) не допускается.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Для трубопроводов тепловых сетей, арматуры, фланцевых соединений, компенсаторов, оборудования и опор трубопроводов должна предусматриваться тепловая изоляция в соответствии с </w:t>
      </w:r>
      <w:proofErr w:type="spellStart"/>
      <w:r>
        <w:t>СНиП</w:t>
      </w:r>
      <w:proofErr w:type="spellEnd"/>
      <w:r>
        <w:t xml:space="preserve"> 2.04.14-88 «Тепловая изоляция оборудования и трубопроводов».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Тепловая изоляция фланцевых соединений, арматуры, участков трубопроводов, подвергающихся периодическому контролю, компенсаторов должна быть съемной.</w:t>
      </w:r>
    </w:p>
    <w:p w:rsidR="00C63823" w:rsidRDefault="00FF2EAC" w:rsidP="00FF2EAC">
      <w:pPr>
        <w:pStyle w:val="12"/>
        <w:shd w:val="clear" w:color="auto" w:fill="auto"/>
        <w:ind w:firstLine="360"/>
        <w:jc w:val="both"/>
      </w:pPr>
      <w:r>
        <w:t xml:space="preserve">Наружная поверхность трубопроводов и металлических конструкций тепловых сетей должна быть защищена надежными антикоррозионными покрытиями. Работы по защите тепловых сетей от коррозии, коррозионные измерения, эксплуатация средств защиты от коррозии должны выполняться </w:t>
      </w:r>
      <w:proofErr w:type="gramStart"/>
      <w:r>
        <w:t>в</w:t>
      </w:r>
      <w:proofErr w:type="gramEnd"/>
      <w:r>
        <w:t xml:space="preserve"> </w:t>
      </w:r>
    </w:p>
    <w:p w:rsidR="00C63823" w:rsidRDefault="00C63823" w:rsidP="00FF2EAC">
      <w:pPr>
        <w:pStyle w:val="12"/>
        <w:shd w:val="clear" w:color="auto" w:fill="auto"/>
        <w:ind w:firstLine="360"/>
        <w:jc w:val="both"/>
      </w:pP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proofErr w:type="gramStart"/>
      <w:r>
        <w:t>соответствии с Типовой инструкцией по защите тепловых сетей от наружной коррозии и Правилами и нормами по защите тепловых сетей от электрохимической коррозии Ввод в эксплуатацию тепловых сетей после окончания строительства или капитального ремонта без наружного антикоррозионного покрытия не допускается.</w:t>
      </w:r>
      <w:proofErr w:type="gramEnd"/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При применении теплоизоляционных материалов или конструкций трубопроводов, исключающих возможность коррозии поверхности труб, защитное покрытие от коррозии допускается не предусматривать.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Сброс воды из систем попутного дренажа на поверхность земли и в поглощающие колодцы не допускается. Отвод воды должен осуществляться в ливневую канализацию, водоемы или овраги самотеком или путем откачки насосами после согласования в установленном порядке.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В проходных каналах должна осуществляться приточно-вытяжная вентиляция, обеспечивающая как в отопительном, так и в </w:t>
      </w:r>
      <w:proofErr w:type="spellStart"/>
      <w:r>
        <w:t>межотопительном</w:t>
      </w:r>
      <w:proofErr w:type="spellEnd"/>
      <w:r>
        <w:t xml:space="preserve"> периодах температуру воздуха не выше 50</w:t>
      </w:r>
      <w:proofErr w:type="gramStart"/>
      <w:r>
        <w:t xml:space="preserve"> °С</w:t>
      </w:r>
      <w:proofErr w:type="gramEnd"/>
      <w:r>
        <w:t>, а при производстве ремонтных работ и осмотрах не выше 32 °С. Снижение температуры воздуха до 32 °С допускается производить передвижными вентиляционными установками.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Аппаратура управления электроустановками в подземных камерах должна находиться вне камер.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Электроосвещение должно быть предусмотрено в насосных станциях, тепловых пунктах, павильонах, тоннелях и дюкерах, камерах, оснащенных электрооборудованием, а также на площадках эстакад и отдельно стоящих высоких опор в местах установки арматуры с электроприводом, регуляторов, контрольно-измерительных приборов.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Для централизованного контроля и управления оборудованием тепловых сетей, тепловых пунктов и насосных станций должны применяться технические средства телемеханизации.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На выводах тепловых сетей от источников тепла должны предусматриваться: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1027"/>
        </w:tabs>
        <w:ind w:firstLine="360"/>
        <w:jc w:val="both"/>
      </w:pPr>
      <w:r>
        <w:t xml:space="preserve">измерение давления, температуры и расхода теплоносителя в подающем и обратном трубопроводах сетевой воды, трубопроводах пара, конденсата, </w:t>
      </w:r>
      <w:proofErr w:type="spellStart"/>
      <w:r>
        <w:t>подпиточной</w:t>
      </w:r>
      <w:proofErr w:type="spellEnd"/>
      <w:r>
        <w:t xml:space="preserve"> воды;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1027"/>
        </w:tabs>
        <w:ind w:firstLine="360"/>
        <w:jc w:val="both"/>
      </w:pPr>
      <w:proofErr w:type="gramStart"/>
      <w:r>
        <w:t xml:space="preserve">аварийно-предупредительная сигнализация предельных значений расхода </w:t>
      </w:r>
      <w:proofErr w:type="spellStart"/>
      <w:r>
        <w:t>подпиточной</w:t>
      </w:r>
      <w:proofErr w:type="spellEnd"/>
      <w:r>
        <w:t xml:space="preserve"> воды, перепада давлений между подающей и обратной магистралями;</w:t>
      </w:r>
      <w:proofErr w:type="gramEnd"/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932"/>
        </w:tabs>
        <w:ind w:firstLine="360"/>
        <w:jc w:val="both"/>
      </w:pPr>
      <w:r>
        <w:t>узел учета тепловой энергии и теплоносителей.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7.2.Основные технические требования к устройству тепловых пунктов и насосных станций.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Строительная часть, объемно-планировочные и конструктивные решения тепловых пунктов должны быть выполнены в соответствии с СП 41-101-95 «Проектирование тепловых пунктов».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 тепловом пункте должны быть размещены оборудование, арматура, приборы контроля, управления и автоматизации, посредством которых осуществляются: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546"/>
        </w:tabs>
        <w:ind w:firstLine="360"/>
        <w:jc w:val="both"/>
      </w:pPr>
      <w:r>
        <w:t>преобразование вида теплоносителя или изменение его параметров;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546"/>
        </w:tabs>
        <w:ind w:firstLine="360"/>
        <w:jc w:val="both"/>
      </w:pPr>
      <w:r>
        <w:t>контроль параметров теплоносителя;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546"/>
        </w:tabs>
        <w:ind w:firstLine="360"/>
        <w:jc w:val="both"/>
      </w:pPr>
      <w:r>
        <w:t>учет тепловой энергии, расходов теплоносителя и конденсата;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544"/>
        </w:tabs>
        <w:ind w:firstLine="360"/>
        <w:jc w:val="both"/>
      </w:pPr>
      <w:r>
        <w:t>регулирование расхода теплоносителя и распределение по системам теплопотребления;</w:t>
      </w:r>
    </w:p>
    <w:p w:rsidR="00C63823" w:rsidRDefault="00C63823" w:rsidP="00C63823">
      <w:pPr>
        <w:pStyle w:val="12"/>
        <w:shd w:val="clear" w:color="auto" w:fill="auto"/>
        <w:tabs>
          <w:tab w:val="left" w:pos="544"/>
        </w:tabs>
        <w:ind w:left="360" w:firstLine="0"/>
        <w:jc w:val="both"/>
      </w:pPr>
    </w:p>
    <w:p w:rsidR="00C63823" w:rsidRDefault="00C63823" w:rsidP="00C63823">
      <w:pPr>
        <w:pStyle w:val="12"/>
        <w:shd w:val="clear" w:color="auto" w:fill="auto"/>
        <w:tabs>
          <w:tab w:val="left" w:pos="544"/>
        </w:tabs>
        <w:ind w:left="360" w:firstLine="0"/>
        <w:jc w:val="both"/>
      </w:pP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544"/>
        </w:tabs>
        <w:ind w:firstLine="360"/>
        <w:jc w:val="both"/>
      </w:pPr>
      <w:r>
        <w:t>защита местных систем от аварийного повышения параметров теплоносителя;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546"/>
        </w:tabs>
        <w:ind w:firstLine="360"/>
        <w:jc w:val="both"/>
      </w:pPr>
      <w:r>
        <w:t>заполнение и подпитка систем теплопотребления;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546"/>
        </w:tabs>
        <w:ind w:firstLine="360"/>
        <w:jc w:val="both"/>
      </w:pPr>
      <w:r>
        <w:t>сбор, охлаждение, возврат конденсата и контроль его качества;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546"/>
        </w:tabs>
        <w:ind w:firstLine="360"/>
        <w:jc w:val="both"/>
      </w:pPr>
      <w:r>
        <w:t>аккумулирование тепловой энергии;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546"/>
        </w:tabs>
        <w:ind w:firstLine="360"/>
        <w:jc w:val="both"/>
      </w:pPr>
      <w:r>
        <w:t>водоподготовка для систем горячего водоснабжения.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На вводах в ЦТП должна устанавливаться стальная запорная арматура.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 пределах тепловых пунктов допускается применять арматуру из ковкого серого и высокопрочного чугуна в соответствии с Правилами устройства и безопасной эксплуатации трубопроводов пара и горячей воды, а также арматуру из латуни и бронзы.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При установке чугунной арматуры должна предусматриваться защита ее от напряжений изгиба.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На спускных, продувочных и дренажных устройствах применять арматуру из серого чугуна не допускается.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 тепловых пунктах и насосных станциях на каждом насосе должна быть установлена задвижка на всасывающей линии и задвижка с обратным клапаном до нее - на нагнетательной линии.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При отсутствии обратного клапана или его неисправности эксплуатация насоса не допускается.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Установка обратного клапана на всасывающей линии насоса не допускается.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На трубопроводах должны быть предусмотрены штуцера с запорной арматурой условным проходом 15 мм для выпуска воздуха в высших точках всех трубопроводов и условным проходом не менее 25 мм - для спуска воды в низших точках трубопровода воды и конденсата.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На подающем трубопроводе при вводе в тепловой пункт и на обратном трубопроводе перед регулирующими устройствами и приборами учета расходов воды и тепловой энергии должны быть установлены грязевики.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 тепловых пунктах не допускается устройство пусковых перемычек между подающим и обратным трубопроводами тепловых сетей и обводных трубопроводов для насосов (кроме подкачивающих) элеваторов, регулирующих клапанов, грязевиков и приборов учета расходов тепловой энергии и теплоносителя.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Регуляторы перелива и </w:t>
      </w:r>
      <w:proofErr w:type="spellStart"/>
      <w:r>
        <w:t>конденсат</w:t>
      </w:r>
      <w:proofErr w:type="gramStart"/>
      <w:r>
        <w:t>о</w:t>
      </w:r>
      <w:proofErr w:type="spellEnd"/>
      <w:r>
        <w:t>-</w:t>
      </w:r>
      <w:proofErr w:type="gramEnd"/>
      <w:r>
        <w:t xml:space="preserve"> отводчики должны иметь обводные трубопроводы.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Для обслуживания оборудования и арматуры, расположенных на высоте от 1,5 до 2,5 м от пола, должны предусматриваться передвижные или переносные площадки. В случаях невозможности создания проходов для передвижных площадок, а также для обслуживания оборудования и арматуры, расположенных на высоте 2,5 м и более, должны предусматриваться стационарные площадки шириной 0,6 м с ограждениями и постоянными лестницами. Расстояние от уровня стационарной площадки до потолка должно быть не менее 1,8 м.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 тепловых пунктах допускается к трубопроводам большего диаметра крепить трубопроводы меньшего диаметра при условии расчета несущих труб на прочность.</w:t>
      </w:r>
    </w:p>
    <w:p w:rsidR="00C63823" w:rsidRDefault="00FF2EAC" w:rsidP="00FF2EAC">
      <w:pPr>
        <w:pStyle w:val="12"/>
        <w:shd w:val="clear" w:color="auto" w:fill="auto"/>
        <w:ind w:firstLine="360"/>
        <w:jc w:val="both"/>
      </w:pPr>
      <w:r>
        <w:t xml:space="preserve">В тепловых пунктах должны быть предусмотрены штуцера с запорной арматурой, к которым могут присоединяться линии водопровода и сжатого </w:t>
      </w:r>
    </w:p>
    <w:p w:rsidR="00C63823" w:rsidRDefault="00C63823" w:rsidP="00FF2EAC">
      <w:pPr>
        <w:pStyle w:val="12"/>
        <w:shd w:val="clear" w:color="auto" w:fill="auto"/>
        <w:ind w:firstLine="360"/>
        <w:jc w:val="both"/>
      </w:pPr>
    </w:p>
    <w:p w:rsidR="00C63823" w:rsidRDefault="00C63823" w:rsidP="00FF2EAC">
      <w:pPr>
        <w:pStyle w:val="12"/>
        <w:shd w:val="clear" w:color="auto" w:fill="auto"/>
        <w:ind w:firstLine="360"/>
        <w:jc w:val="both"/>
      </w:pP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воздуха для промывки и опорожнения системы. В период эксплуатации линия водопровода должна быть отсоединена.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Соединение дренажных выпусков с канализацией должно выполняться с видимым разрывом.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Обработка воды в ЦТП для защиты от коррозии и </w:t>
      </w:r>
      <w:proofErr w:type="spellStart"/>
      <w:r>
        <w:t>накипеобразования</w:t>
      </w:r>
      <w:proofErr w:type="spellEnd"/>
      <w:r>
        <w:t xml:space="preserve"> трубопроводов и оборудования централизованных систем горячего и водоснабжения должна осуществляться в соответствии с </w:t>
      </w:r>
      <w:proofErr w:type="gramStart"/>
      <w:r>
        <w:t>действующими</w:t>
      </w:r>
      <w:proofErr w:type="gramEnd"/>
      <w:r>
        <w:t xml:space="preserve"> НТД.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Реагенты и материалы, применяемые для обработки воды, имеющие непосредственный контакт с водой, поступающей в систему горячего водоснабжения, должны быть разрешены Минздравом России.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Предохранительные клапаны должны иметь отводящие трубопроводы, предохраняющие обслуживающий персонал от ожогов при срабатывании клапанов. Эти трубопроводы должны быть защищены от замерзания и оборудованы дренажами для </w:t>
      </w:r>
      <w:proofErr w:type="gramStart"/>
      <w:r>
        <w:t>слива</w:t>
      </w:r>
      <w:proofErr w:type="gramEnd"/>
      <w:r>
        <w:t xml:space="preserve"> скапливающегося в них конденсата. Установка запорной арматуры на отводящих трубопроводах, дренажных линиях, а также непосредственно у предохранительных устройств не допускается.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Отбор теплоносителя от патрубка, на котором установлено предохранительное устройство, не допускается.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Тепловые пункты паровых систем теплопотребления, в которых расчетное давление пара ниже, чем давление в паропроводе, должны оборудоваться регуляторами давления (редукционными клапанами). После редукционного клапана на паропроводе должен быть установлен предохранительный клапан и манометр.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В тепловом пункте паровых систем должны быть оборудованы пусковые (прямые) и постоянные (через </w:t>
      </w:r>
      <w:proofErr w:type="spellStart"/>
      <w:r>
        <w:t>конденсатоотводчик</w:t>
      </w:r>
      <w:proofErr w:type="spellEnd"/>
      <w:r>
        <w:t>) дренажи.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Пусковые дренажи должны устанавливаться: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512"/>
        </w:tabs>
        <w:ind w:firstLine="360"/>
        <w:jc w:val="both"/>
      </w:pPr>
      <w:r>
        <w:t>перед запорной арматурой на вводе паропровода в тепловой пункт;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512"/>
        </w:tabs>
        <w:ind w:firstLine="360"/>
        <w:jc w:val="both"/>
      </w:pPr>
      <w:r>
        <w:t>на распределительном коллекторе;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500"/>
        </w:tabs>
        <w:ind w:firstLine="360"/>
        <w:jc w:val="both"/>
      </w:pPr>
      <w:r>
        <w:t>после запорной арматуры на ответвлениях паропроводов при уклоне ответвления в сторону запорной арматуры (в нижних точках паропровода)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Постоянные дренажи должны устанавливаться в нижних точках паропровода.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Тепловые пункты с переменным расходом пара должны быть оснащены регуляторами давления. Регулирование давления пара запорной арматурой не допускается.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proofErr w:type="gramStart"/>
      <w:r>
        <w:t>Перед</w:t>
      </w:r>
      <w:proofErr w:type="gramEnd"/>
      <w:r>
        <w:t xml:space="preserve"> механическими </w:t>
      </w:r>
      <w:proofErr w:type="spellStart"/>
      <w:r>
        <w:t>водосчетчиками</w:t>
      </w:r>
      <w:proofErr w:type="spellEnd"/>
      <w:r>
        <w:t xml:space="preserve"> и пластинчатыми </w:t>
      </w:r>
      <w:proofErr w:type="spellStart"/>
      <w:r>
        <w:t>водоподогревателями</w:t>
      </w:r>
      <w:proofErr w:type="spellEnd"/>
      <w:r>
        <w:t xml:space="preserve"> по ходу воды должны устанавливаться сетчатые </w:t>
      </w:r>
      <w:proofErr w:type="spellStart"/>
      <w:r>
        <w:t>ферромагнитные</w:t>
      </w:r>
      <w:proofErr w:type="spellEnd"/>
      <w:r>
        <w:t xml:space="preserve"> фильтры.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 насосных станциях, независимо от их назначения, перед насосами по ходу теплоносителя должны быть установлены грязевики.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Насосы, установленные на обратной линии тепловой сети в насосной станции, должны иметь обводную линию с обратным клапаном.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Для насосных станций и ЦТП должны предусматриваться следующие устройства телемеханики: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578"/>
        </w:tabs>
        <w:ind w:firstLine="360"/>
        <w:jc w:val="both"/>
      </w:pPr>
      <w:r>
        <w:t>телесигнализация о неисправностях оборудования или о нарушении заданного значения контролируемых параметров (обобщенный сигнал);</w:t>
      </w:r>
    </w:p>
    <w:p w:rsidR="00C63823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730"/>
        </w:tabs>
        <w:ind w:firstLine="360"/>
        <w:jc w:val="both"/>
      </w:pPr>
      <w:r>
        <w:t xml:space="preserve">телеуправление пуском, остановом насосов и арматурой </w:t>
      </w:r>
      <w:proofErr w:type="gramStart"/>
      <w:r>
        <w:t>с</w:t>
      </w:r>
      <w:proofErr w:type="gramEnd"/>
      <w:r>
        <w:t xml:space="preserve"> </w:t>
      </w:r>
    </w:p>
    <w:p w:rsidR="00C63823" w:rsidRDefault="00C63823" w:rsidP="00C63823">
      <w:pPr>
        <w:pStyle w:val="12"/>
        <w:shd w:val="clear" w:color="auto" w:fill="auto"/>
        <w:tabs>
          <w:tab w:val="left" w:pos="730"/>
        </w:tabs>
        <w:ind w:firstLine="0"/>
        <w:jc w:val="both"/>
      </w:pPr>
    </w:p>
    <w:p w:rsidR="00C63823" w:rsidRDefault="00C63823" w:rsidP="00C63823">
      <w:pPr>
        <w:pStyle w:val="12"/>
        <w:shd w:val="clear" w:color="auto" w:fill="auto"/>
        <w:tabs>
          <w:tab w:val="left" w:pos="730"/>
        </w:tabs>
        <w:jc w:val="both"/>
      </w:pPr>
    </w:p>
    <w:p w:rsidR="00FF2EAC" w:rsidRDefault="00FF2EAC" w:rsidP="00C63823">
      <w:pPr>
        <w:pStyle w:val="12"/>
        <w:shd w:val="clear" w:color="auto" w:fill="auto"/>
        <w:tabs>
          <w:tab w:val="left" w:pos="730"/>
        </w:tabs>
        <w:ind w:left="360" w:firstLine="0"/>
        <w:jc w:val="both"/>
      </w:pPr>
      <w:r>
        <w:t>электроприводом, имеющее оперативное значение;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578"/>
        </w:tabs>
        <w:ind w:firstLine="360"/>
        <w:jc w:val="both"/>
      </w:pPr>
      <w:r>
        <w:t xml:space="preserve">телесигнализация положения арматуры с электроприводами, насосов и коммутационной аппаратуры, обеспечивающей подвод напряжения в </w:t>
      </w:r>
      <w:proofErr w:type="gramStart"/>
      <w:r>
        <w:t>насосную</w:t>
      </w:r>
      <w:proofErr w:type="gramEnd"/>
      <w:r>
        <w:t>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578"/>
        </w:tabs>
        <w:ind w:firstLine="360"/>
        <w:jc w:val="both"/>
      </w:pPr>
      <w:r>
        <w:t>телеизмерение давления, температуры, расхода теплоносителя, в электродвигателях - тока статора.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 узлах регулирования тепловых сетей при необходимости следует предусматривать: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578"/>
        </w:tabs>
        <w:ind w:firstLine="360"/>
        <w:jc w:val="both"/>
      </w:pPr>
      <w:r>
        <w:t>телеизмерение давления теплоносителя в подающем и обратном трубопроводах, температуры в обратных трубопроводах ответвлений;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578"/>
        </w:tabs>
        <w:ind w:firstLine="360"/>
        <w:jc w:val="both"/>
      </w:pPr>
      <w:r>
        <w:t>телеуправление запорной арматурой и регулирующими клапанами, имеющими оперативное значение.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Арматура на байпасах задвижек, подлежащих телеуправлению, должна приниматься с электроприводом; в схемах управления должна быть обеспечена блокировка электродвигателей основной задвижки и не байпаса.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Телемеханизация должна обеспечить работу насосных станций и ЦТП без постоянного обслуживающего персонала.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В тепловых пунктах должна быть предусмотрена телефонная или </w:t>
      </w:r>
      <w:proofErr w:type="gramStart"/>
      <w:r>
        <w:t>радио связь</w:t>
      </w:r>
      <w:proofErr w:type="gramEnd"/>
      <w:r>
        <w:t xml:space="preserve"> с диспетчерским пунктом.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На каждый тепловой пункт должен быть составлен паспорт, содержащий технические характеристики оборудования схемы присоединения потребителей тепловой энергии, параметры и воды теплоносителей и т.д.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7.3.Основные требования к эксплуатации тепловых сетей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Ответственность потребителей тепловой энергии и эксплуатационного предприятия за состояние и обслуживание тепловых сетей определяется балансовой принадлежностью последних и должна быть зафиксирована в договоре на пользование тепловой энергией.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 процессе эксплуатации персонал обязан: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823"/>
        </w:tabs>
        <w:ind w:firstLine="360"/>
        <w:jc w:val="both"/>
      </w:pPr>
      <w:r>
        <w:t>поддерживать в исправном состоянии оборудование и конструкции тепловых сетей, своевременно проводя их осмотр и ремонт;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823"/>
        </w:tabs>
        <w:ind w:firstLine="360"/>
        <w:jc w:val="both"/>
      </w:pPr>
      <w:r>
        <w:t>систематически вести наблюдение за работой компенсаторов, опор, арматуры, дренажей, контрольно-измерительных приборов и других элементов оборудования, своевременно устраняя замеченные дефекты;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823"/>
        </w:tabs>
        <w:ind w:firstLine="360"/>
        <w:jc w:val="both"/>
      </w:pPr>
      <w:r>
        <w:t>не допускать сверхнормативных потерь тепловой энергии и теплоносителя, своевременно отключая неработающие участки трубопроводов, удаляя воду, попадающую и скапливающуюся в каналах и камерах тепловых сетей, предотвращая попадание туда грунтовых и верховых вод, своевременно выявляя и восстанавливая разрушенную тепло- и гидроизоляцию;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823"/>
        </w:tabs>
        <w:ind w:firstLine="360"/>
        <w:jc w:val="both"/>
      </w:pPr>
      <w:r>
        <w:t>не допускать излишних гидравлических потерь в трубопроводах при транспорте теплоносителя путем регулярной промывки и очистки труб;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823"/>
        </w:tabs>
        <w:ind w:firstLine="360"/>
        <w:jc w:val="both"/>
      </w:pPr>
      <w:r>
        <w:t>поддерживать в тепловых сетях необходимые гидравлические тепловые режимы, систематически проверять давление и температуру теплоносителя на выходах источников теплоснабжения и в характерных точках тепловых сетей;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823"/>
        </w:tabs>
        <w:ind w:firstLine="360"/>
        <w:jc w:val="both"/>
      </w:pPr>
      <w:r>
        <w:t>обеспечивать распределение теплоносителя между потребителями тепловой энергии сообразно их тепловым нагрузкам;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823"/>
        </w:tabs>
        <w:ind w:firstLine="360"/>
        <w:jc w:val="both"/>
      </w:pPr>
      <w:r>
        <w:t>производить профилактический ремонт оборудования тепловых сетей, обеспечивая безаварийную работу;</w:t>
      </w:r>
    </w:p>
    <w:p w:rsidR="00C63823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823"/>
        </w:tabs>
        <w:ind w:firstLine="360"/>
        <w:jc w:val="both"/>
      </w:pPr>
      <w:r>
        <w:t xml:space="preserve">принимать безотлагательные меры по предупреждению, локализации и </w:t>
      </w:r>
    </w:p>
    <w:p w:rsidR="00C63823" w:rsidRDefault="00C63823" w:rsidP="00C63823">
      <w:pPr>
        <w:pStyle w:val="12"/>
        <w:shd w:val="clear" w:color="auto" w:fill="auto"/>
        <w:tabs>
          <w:tab w:val="left" w:pos="823"/>
        </w:tabs>
        <w:ind w:firstLine="0"/>
        <w:jc w:val="both"/>
      </w:pPr>
    </w:p>
    <w:p w:rsidR="00C63823" w:rsidRDefault="00C63823" w:rsidP="00C63823">
      <w:pPr>
        <w:pStyle w:val="12"/>
        <w:shd w:val="clear" w:color="auto" w:fill="auto"/>
        <w:tabs>
          <w:tab w:val="left" w:pos="823"/>
        </w:tabs>
        <w:ind w:firstLine="0"/>
        <w:jc w:val="both"/>
      </w:pP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823"/>
        </w:tabs>
        <w:ind w:firstLine="360"/>
        <w:jc w:val="both"/>
      </w:pPr>
      <w:r>
        <w:t>ликвидации неполадок и аварий в тепловых сетях;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823"/>
        </w:tabs>
        <w:ind w:firstLine="360"/>
        <w:jc w:val="both"/>
      </w:pPr>
      <w:r>
        <w:t>поддерживать чистоту в камерах и туннелях (проходных каналах) тепловых сетей, а также не допускать пребывания в них посторонних лиц.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Обслуживание тепловых сетей должно осуществляться путем регулярного обхода, осмотра и профилактического ремонта закрепленных за обслуживающим персоналом участков трубопроводов. Обход должен производиться по графику, утвержденному главным инженером эксплуатационного предприятия, не реже 1-го раза в 2 недели в течение отопительного периода и 1-го раза в месяц в </w:t>
      </w:r>
      <w:proofErr w:type="spellStart"/>
      <w:r>
        <w:t>межотопительный</w:t>
      </w:r>
      <w:proofErr w:type="spellEnd"/>
      <w:r>
        <w:t xml:space="preserve"> период; обход трубопроводов в течение первого года их эксплуатации - не реже 1-го раза в неделю в отопительном периоде.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Дефекты, угрожающие возникновению аварии, должны устраняться немедленно.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Дефекты, которые не могут быть устранены без отключения трубопроводов, но не угрожающие возникновением аварии, должны быть занесены в журнал ремонтов для устранения в период ближайшего отключения трубопроводов.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Периодически, но не реже 1-го раза в 3 месяца, все магистральные трубопроводы должны быть подвергнуты контрольному осмотру руководителем эксплуатационного подразделения или главным инженером предприятия.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 каждом эксплуатационном предприятии должен быть составлен список камер и участков проходных каналов, подверженных опасности проникновения газа, и согласован с газоснабжающей организацией.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Все газоопасные камеры и участки каналов должны быть отмечены на оперативных схемах тепловых сетей. Указанные камеры должны быть отмечены специальными знаками, люки камер окрашены и содержаться под надежным запором.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Раскопки посторонними организациями на трассах трубопроводов тепловых сетей или вблизи их могут производиться только с предварительного письменного разрешения эксплуатационного предприятия и под наблюдением его представителя.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Вода, скапливающаяся в камерах тепловых сетей, должна периодически или непрерывно откачиваться с помощью передвижных или стационарных насосных установок.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Дренажные системы должны содержаться в исправном состоянии.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Поверхность земли по всем трассам тепловых сетей должна быть спланирована так, чтобы воспрепятствовать попаданию поверхностных вод в каналы.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Тепловая изоляция трубопроводов тепловых сетей должна содержаться в исправном состоянии, для чего должны регулярно производиться ее ремонт и восстановление. Для снижения тепловых потерь должны быть также изолированы запорная арматура и фасонные части трубопроводов. Изоляция арматуры и фасонных частей может быть съемной.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Эксплуатация трубопроводов без тепловой изоляции или с поврежденной изоляцией запрещена.</w:t>
      </w:r>
    </w:p>
    <w:p w:rsidR="00C63823" w:rsidRDefault="00FF2EAC" w:rsidP="00FF2EAC">
      <w:pPr>
        <w:pStyle w:val="12"/>
        <w:shd w:val="clear" w:color="auto" w:fill="auto"/>
        <w:ind w:firstLine="360"/>
        <w:jc w:val="both"/>
      </w:pPr>
      <w:r>
        <w:t xml:space="preserve">Контроль гидравлических режимов тепловых сетей должен проводиться систематически по установленным в узловых точках манометрам, которые при помощи трехходовых кранов должны включаться лишь на время, необходимое </w:t>
      </w:r>
    </w:p>
    <w:p w:rsidR="00C63823" w:rsidRDefault="00C63823" w:rsidP="00FF2EAC">
      <w:pPr>
        <w:pStyle w:val="12"/>
        <w:shd w:val="clear" w:color="auto" w:fill="auto"/>
        <w:ind w:firstLine="360"/>
        <w:jc w:val="both"/>
      </w:pPr>
    </w:p>
    <w:p w:rsidR="00C63823" w:rsidRDefault="00C63823" w:rsidP="00FF2EAC">
      <w:pPr>
        <w:pStyle w:val="12"/>
        <w:shd w:val="clear" w:color="auto" w:fill="auto"/>
        <w:ind w:firstLine="360"/>
        <w:jc w:val="both"/>
      </w:pP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для снятия показаний.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Среднегодовая утечка теплоносителя из водяных трубопроводов не должна превышать в час 0,25% объема воды в тепловой сети и присоединенных к ней системах теплопотребления независимо от схемы их присоединения.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Сезонная норма утечки теплоносителя установлена в пределах среднегодового значения.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Действительная среднегодовая утечка теплоносителя за отчетный период должна определяться: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для закрытых систем теплоснабжения делением всего объема </w:t>
      </w:r>
      <w:proofErr w:type="spellStart"/>
      <w:r>
        <w:t>подпиточной</w:t>
      </w:r>
      <w:proofErr w:type="spellEnd"/>
      <w:r>
        <w:t xml:space="preserve"> воды на количество часов пребывания системы в заполненном состоянии;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для открытых систем теплоснабжения вычитанием количества воды, затраченной на горячее водоснабжение, учтенного приборами потребителей или определенного по установленной норме, из общего объема </w:t>
      </w:r>
      <w:proofErr w:type="spellStart"/>
      <w:r>
        <w:t>подпиточной</w:t>
      </w:r>
      <w:proofErr w:type="spellEnd"/>
      <w:r>
        <w:t xml:space="preserve"> воды с последующим делением полученной разности на количество часов пребывания системы в заполненном состоянии.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Объем </w:t>
      </w:r>
      <w:proofErr w:type="spellStart"/>
      <w:r>
        <w:t>подпиточной</w:t>
      </w:r>
      <w:proofErr w:type="spellEnd"/>
      <w:r>
        <w:t xml:space="preserve"> воды, затраченной на пусковое заполнение тепловых сетей и систем теплопотребления в каждый отопительный период, должен быть не более емкости системы с коэффициентом 1,2 - относится к производственным пусконаладочным расходам по эксплуатации тепловых сетей и в утечку включаться не должен.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Объем </w:t>
      </w:r>
      <w:proofErr w:type="spellStart"/>
      <w:r>
        <w:t>подпиточной</w:t>
      </w:r>
      <w:proofErr w:type="spellEnd"/>
      <w:r>
        <w:t xml:space="preserve"> воды, обусловленный повторным заполнением тепловых сетей и систем теплопотребления (независимо от причин их опорожнения), считается утечкой.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При утечке теплоносителя, превышающей установленную норму, должны быть приняты безотлагательные меры для обнаружения места утечек и их ликвидации.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При обходе трубопроводов необходимо проверять состояние дренажной и воздушной запорной арматуры, устранять </w:t>
      </w:r>
      <w:proofErr w:type="spellStart"/>
      <w:r>
        <w:t>неплотности</w:t>
      </w:r>
      <w:proofErr w:type="spellEnd"/>
      <w:r>
        <w:t xml:space="preserve"> и загрязнения, а также периодически освобождать трубопроводы от скапливающегося воздуха.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Запорная арматура, установленная на трубопроводах, должна иметь порядковые номера в соответствии с их нумерацией по оперативной схеме тепловой сети. Номера должны быть нанесены масляной краской на подвешенные к арматуре специальные металлические пластинки или непосредственно на корпус арматуры. На арматуре должны быть нанесены также указатели направления ее открытия и закрытия.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Запорная арматура для сохранения плотности должна быть либо полностью открыта, либо полностью закрыта. Регулировать расход теплоносителя секционирующей арматурой, а также арматурой на ответвлениях запрещено.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При включении отдельных законченных строительством участков трубопроводов в течение отопительного периода испытания на расчетную температуру теплоносителя должны быть произведены после окончания отопительного периода.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Ежегодно, после окончания отопительного периода, должны быть произведены испытания трубопроводов на плотность и прочность для выявления дефектов, подлежащих устранению при капитальном ремонте. После ремонта испытания должны быть повторены с проверкой плотности установленной запорной и регулирующей арматуры.</w:t>
      </w:r>
    </w:p>
    <w:p w:rsidR="00C63823" w:rsidRDefault="00C63823" w:rsidP="00FF2EAC">
      <w:pPr>
        <w:pStyle w:val="12"/>
        <w:shd w:val="clear" w:color="auto" w:fill="auto"/>
        <w:ind w:firstLine="360"/>
        <w:jc w:val="both"/>
      </w:pPr>
    </w:p>
    <w:p w:rsidR="00C63823" w:rsidRDefault="00C63823" w:rsidP="00FF2EAC">
      <w:pPr>
        <w:pStyle w:val="12"/>
        <w:shd w:val="clear" w:color="auto" w:fill="auto"/>
        <w:ind w:firstLine="360"/>
        <w:jc w:val="both"/>
      </w:pPr>
    </w:p>
    <w:p w:rsidR="00C63823" w:rsidRDefault="00FF2EAC" w:rsidP="00FF2EAC">
      <w:pPr>
        <w:pStyle w:val="12"/>
        <w:shd w:val="clear" w:color="auto" w:fill="auto"/>
        <w:ind w:firstLine="360"/>
        <w:jc w:val="both"/>
      </w:pPr>
      <w:r>
        <w:t xml:space="preserve">Водяные трубопроводы должны быть испытаны на давление, равное 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рабочему давлению в подающем коллекторе источника теплоснабжения с коэффициентом 1,25 и с учетом рельефа местности, но не менее 1,568 МПа (16 кгс/кв. см).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При необходимости для испытаний должны быть применены передвижные насосные установки.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Испытания водяных трубопроводов на расчетную температуру теплоносителя должны производиться раз в 2 года, а на тепловые и гидравлические характеристики - раз в 5 лет.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Гидропневматическая промывка должна производиться после монтажа или капитального ремонта водяных трубопроводов по специальной программе, предусматривающей очередность промывки на отдельных участках трубопроводов, предварительные мероприятия и содержащей указания по организации работ и мероприятия по технике безопасности.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Все системы теплопотребления на период промывки должны быть от трубопроводов надежно отключены.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В открытых системах теплоснабжения окончательная промывка трубопроводов должна производиться водой, удовлетворяющей требованиям ГОСТ 2874-82* "Вода питьевая". "Гигиенические требования и </w:t>
      </w:r>
      <w:proofErr w:type="gramStart"/>
      <w:r>
        <w:t>контроль за</w:t>
      </w:r>
      <w:proofErr w:type="gramEnd"/>
      <w:r>
        <w:t xml:space="preserve"> качеством до достижения показателей, соответствующих санитарным нормам".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После промывки трубопроводы должны быть заполнены химически очищенной </w:t>
      </w:r>
      <w:proofErr w:type="spellStart"/>
      <w:r>
        <w:t>деаэрированной</w:t>
      </w:r>
      <w:proofErr w:type="spellEnd"/>
      <w:r>
        <w:t xml:space="preserve"> водой.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Штуцеры для манометров, установленных на трубопроводах, необходимо периодически продувать для удаления скапливающихся в них грязи и воздуха.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Гильзы для термометров должны быть прочищены и залиты чистым машинным маслом, уровень которого должен обеспечивать затопление ртутного баллончика термометра полностью.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Утопленный в трубопровод конец гильзы с хвостовой частью термометра должен находиться на 10 - 15 мм ниже оси трубы.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Необходимо следить за состоянием установленных манометров, термометров и других контрольно-измерительных приборов, периодически проверять правильность их показаний по контрольным приборам.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Обслуживание оборудования насосных станций должно производиться квалификационными машинистами и электрослесарями, сдавшими экзамены по правилам технической эксплуатации и технике безопасности комиссии, возглавляемой главным инженером предприятия, ознакомленными с местной инструкцией по эксплуатации насосной станции, схемой оборудования и прошедшими двухнедельную стажировку в качестве дублеров.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На неавтоматизированных насосных станциях должно быть организовано круглосуточное дежурство машиниста, подчиненного административно начальнику эксплуатационного подразделения, оперативно - диспетчеру эксплуатационного предприятия.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Обход автоматизированных насосных станций должен производиться один раз в смену бригадой, состоящей из машиниста станции, электрослесаря и </w:t>
      </w:r>
      <w:proofErr w:type="spellStart"/>
      <w:r>
        <w:t>слесаря-прибориста</w:t>
      </w:r>
      <w:proofErr w:type="spellEnd"/>
      <w:r>
        <w:t>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 насосных станциях должны быть вывешены детальные схемы оборудования и инструкции по обслуживанию, составленные применительно к установленному оборудованию и назначению каждой станции.</w:t>
      </w:r>
    </w:p>
    <w:p w:rsidR="00C63823" w:rsidRDefault="00FF2EAC" w:rsidP="00FF2EAC">
      <w:pPr>
        <w:pStyle w:val="12"/>
        <w:shd w:val="clear" w:color="auto" w:fill="auto"/>
        <w:ind w:firstLine="360"/>
        <w:jc w:val="both"/>
      </w:pPr>
      <w:r>
        <w:t xml:space="preserve">На каждой единице оборудования должны быть нанесены номера, </w:t>
      </w:r>
    </w:p>
    <w:p w:rsidR="00C63823" w:rsidRDefault="00C63823" w:rsidP="00FF2EAC">
      <w:pPr>
        <w:pStyle w:val="12"/>
        <w:shd w:val="clear" w:color="auto" w:fill="auto"/>
        <w:ind w:firstLine="360"/>
        <w:jc w:val="both"/>
      </w:pPr>
    </w:p>
    <w:p w:rsidR="00C63823" w:rsidRDefault="00C63823" w:rsidP="00FF2EAC">
      <w:pPr>
        <w:pStyle w:val="12"/>
        <w:shd w:val="clear" w:color="auto" w:fill="auto"/>
        <w:ind w:firstLine="360"/>
        <w:jc w:val="both"/>
      </w:pP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соответствующие схеме и местной инструкции по эксплуатации.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Перед запуском насосов, а при их работе - 1 раз в сутки необходимо проверять состояние насосного и связанного с ним оборудования.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 дренажных насосных станциях не реже 2 раз в неделю необходимо проверять работу поплавкового устройства автоматического включения насосов.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Дежурный машинист насосной станции обязан вести журнал записи распоряжений диспетчера тепловой сети, отмечать все переключения, пуск и останов насосов, а также прием и сдачу дежурств по насосной станции.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Устройства автоматизации и технологической защиты тепловых сетей и сооружений могут быть выведены из работы только по распоряжению главного инженера эксплуатационного предприятия или его заместителя, кроме случаев отключения отдельных защит при пуске оборудования, предусмотренных местной инструкцией.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Эксплуатация автоматических регуляторов предусматривает периодические осмотры их состояния, проверку работы, очистку и смазку движущихся частей, корректировку и настройку регулирующих органов на поддержание заданных параметров.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proofErr w:type="gramStart"/>
      <w:r>
        <w:t>Контроль за</w:t>
      </w:r>
      <w:proofErr w:type="gramEnd"/>
      <w:r>
        <w:t xml:space="preserve"> стабильностью поддержания заданного параметра должен осуществляться не реже одного раза в неделю.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Профилактическая проверка состояния движущихся частей регуляторов должна производиться согласно инструкции завода-изготовителя, но не реже 1-го раза в месяц.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 соответствии с инструкцией завода-изготовителя, но не реже 1-го раза в год, необходимо проводить планово-предупредительную ревизию узлов регуляторов.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7.4.Основные требования к эксплуатации тепловых пунктов.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Основными задачами эксплуатации являются: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обеспечение требуемого расхода теплоносителя для каждого теплового пункта при соответствующих параметрах;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снижение тепловых потерь и утечек теплоносителя;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обеспечение надежной и экономичной работы всего оборудования теплового пункта.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Необходимость дежурства персонала на тепловых пунктах и его продолжительность должны быть установлены в зависимости от местных условий эксплуатации.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Эксплуатация тепловых пунктов, находящихся на балансе абонентов тепловых сетей, должна осуществляться персоналом абонентов под контролем эксплуатационного предприятия.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proofErr w:type="gramStart"/>
      <w:r>
        <w:t>Контроль за</w:t>
      </w:r>
      <w:proofErr w:type="gramEnd"/>
      <w:r>
        <w:t xml:space="preserve"> работой тепловых пунктов, а также проверка их обслуживания и инструктаж обслуживающего персонала абонентов должны осуществляться слесарями теплофикационных вводов теплоснабжающего эксплуатационного предприятия. При этом за каждым слесарем должен быть закреплен участок с точно определенными границами обслуживания.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Обход тепловых пунктов должен производиться по мере необходимости, но не реже 1-го раза в 2 недели по графику, утвержденному главным инженером предприятия или начальником эксплуатационного участка.</w:t>
      </w:r>
    </w:p>
    <w:p w:rsidR="00C63823" w:rsidRDefault="00FF2EAC" w:rsidP="00FF2EAC">
      <w:pPr>
        <w:pStyle w:val="12"/>
        <w:shd w:val="clear" w:color="auto" w:fill="auto"/>
        <w:ind w:firstLine="360"/>
        <w:jc w:val="both"/>
      </w:pPr>
      <w:r>
        <w:t xml:space="preserve">Периодически, не реже 1-го раза в 3 месяца, тепловые пункты должны </w:t>
      </w:r>
    </w:p>
    <w:p w:rsidR="00C63823" w:rsidRDefault="00C63823" w:rsidP="00FF2EAC">
      <w:pPr>
        <w:pStyle w:val="12"/>
        <w:shd w:val="clear" w:color="auto" w:fill="auto"/>
        <w:ind w:firstLine="360"/>
        <w:jc w:val="both"/>
      </w:pPr>
    </w:p>
    <w:p w:rsidR="00C63823" w:rsidRDefault="00C63823" w:rsidP="00FF2EAC">
      <w:pPr>
        <w:pStyle w:val="12"/>
        <w:shd w:val="clear" w:color="auto" w:fill="auto"/>
        <w:ind w:firstLine="360"/>
        <w:jc w:val="both"/>
      </w:pP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осматриваться техническим руководителем эксплуатационного предприятия.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Посещение теплового пункта должно быть зафиксировано в специальном журнале, который должен находиться на тепловом пункте. В журнале должны быть записаны также обнаруженные неисправности, указания и сроки их устранения; результаты проверки выполнения этих указаний абонентом также должны быть занесены в журнал.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Тепловая потребность отапливаемых зданий должна уточняться в процессе эксплуатации путем замеров температуры теплоносителя в обратном трубопроводе после систем отопления и воздуха и отапливаемых помещениях. Проверка должна осуществляться эксплуатационным предприятием вместе с потребителем тепловой энергии с составлением двухстороннего акта. В акте должны быть указаны мероприятия для устранения выявленных перегревов или </w:t>
      </w:r>
      <w:proofErr w:type="spellStart"/>
      <w:r>
        <w:t>недогревов</w:t>
      </w:r>
      <w:proofErr w:type="spellEnd"/>
      <w:r>
        <w:t xml:space="preserve"> отапливаемых помещений.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Наладка систем теплопотребления должна осуществляться персоналом потребителей тепловой энергии.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 случае возникновения аварийной ситуации потребитель тепловой энергии обязан известить диспетчера или администрацию эксплуатационного предприятия для принятия срочных мер по локализации аварии и до прибытия персонала эксплуатационного предприятия оградить место аварии и выставить дежурных.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Включение и выключение тепловых пунктов, систем теплопотребления и установление расхода теплоносителя должны производиться персоналом потребителей тепловой энергии с разрешения диспетчера и под контролем персонала эксплуатационного предприятия.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Для проверки подготовленности к отопительному периоду при приемке тепловых пунктов должно быть проверено следующее: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792"/>
        </w:tabs>
        <w:ind w:firstLine="360"/>
        <w:jc w:val="both"/>
      </w:pPr>
      <w:r>
        <w:t>выполнение плана ремонтных работ и качество их выполнения;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783"/>
        </w:tabs>
        <w:ind w:firstLine="360"/>
        <w:jc w:val="both"/>
      </w:pPr>
      <w:r>
        <w:t>состояние теплопроводов тепловой сети, принадлежащих потребителю тепловой энергии;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783"/>
        </w:tabs>
        <w:ind w:firstLine="360"/>
        <w:jc w:val="both"/>
      </w:pPr>
      <w:r>
        <w:t>состояние утепления зданий (чердаки, лестничные клетки, подвалы, двери и т.п.) и центральных тепловых пунктов, а также индивидуальных тепловых пунктов;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783"/>
        </w:tabs>
        <w:ind w:firstLine="360"/>
        <w:jc w:val="both"/>
      </w:pPr>
      <w:r>
        <w:t>состояние трубопроводов, арматуры и тепловой изоляции в пределах тепловых пунктов;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936"/>
        </w:tabs>
        <w:ind w:firstLine="360"/>
        <w:jc w:val="both"/>
      </w:pPr>
      <w:r>
        <w:t>наличие и состояние контрольно-измерительных приборов и автоматических регуляторов;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936"/>
        </w:tabs>
        <w:ind w:firstLine="360"/>
        <w:jc w:val="both"/>
      </w:pPr>
      <w:r>
        <w:t>наличие паспорта, принципиальных схем и инструкций для обслуживающего персонала и соответствие их действительности;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778"/>
        </w:tabs>
        <w:ind w:firstLine="360"/>
        <w:jc w:val="both"/>
      </w:pPr>
      <w:r>
        <w:t>отсутствие прямых соединений оборудования тепловых пунктов с водопроводом и канализацией;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792"/>
        </w:tabs>
        <w:ind w:firstLine="360"/>
        <w:jc w:val="both"/>
      </w:pPr>
      <w:r>
        <w:t>плотность оборудования тепловых пунктов.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Приемка тепловых пунктов в эксплуатацию после монтажа или ремонта должна производиться с обязательным участием представителя эксплуатационного предприятия.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Испытания оборудования установок и систем теплопотребления на плотность и прочность должны производиться после их промывки персоналом потребителя тепловой энергии с обязательным присутствием представителя эксплуатационного предприятия.</w:t>
      </w:r>
    </w:p>
    <w:p w:rsidR="00C63823" w:rsidRDefault="00C63823" w:rsidP="00FF2EAC">
      <w:pPr>
        <w:pStyle w:val="12"/>
        <w:shd w:val="clear" w:color="auto" w:fill="auto"/>
        <w:ind w:firstLine="360"/>
        <w:jc w:val="both"/>
      </w:pPr>
    </w:p>
    <w:p w:rsidR="00C63823" w:rsidRDefault="00C63823" w:rsidP="00FF2EAC">
      <w:pPr>
        <w:pStyle w:val="12"/>
        <w:shd w:val="clear" w:color="auto" w:fill="auto"/>
        <w:ind w:firstLine="360"/>
        <w:jc w:val="both"/>
      </w:pP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Непосредственно перед началом отопительного периода персонал потребителя тепловой энергии должен произвести гидропневматическую промывку отопительной системы, присоединенной к тепловой сети по зависимой схеме (независимо от ранее проведенных промывок), до полного осветления сбрасываемой воды, после чего под руководством представителя эксплуатационного предприятия должен заполнить систему сетевой водой.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Опробования работы систем отопления должны производиться после получения положительных результатов испытаний систем на плотность и прочность.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Опробование систем отопления в обвод элеваторов или с соплом большего диаметра, а также при завышенном расходе теплоносителя запрещено.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Давление теплоносителя в обратном трубопроводе теплового пункта должно быть на 0,05 МПа (0,5 кгс/кв. см) больше статического давления системы теплопотребления, присоединенной к тепловой сети по зависимой схеме.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proofErr w:type="gramStart"/>
      <w:r>
        <w:t>Повышение давления теплоносителя сверх допустимого и снижение его менее статического, даже кратковременное, при отключении и включении в работу систем теплопотребления, подключенных к тепловой сети по зависимой схеме, запрещено.</w:t>
      </w:r>
      <w:proofErr w:type="gramEnd"/>
      <w:r>
        <w:t xml:space="preserve"> Отключение системы следует производить поочередным закрытием задвижек, начиная с подающего трубопровода, а включение - открытием, начиная с обратного.</w:t>
      </w:r>
    </w:p>
    <w:p w:rsidR="00C63823" w:rsidRDefault="00FF2EAC" w:rsidP="00FF2EAC">
      <w:pPr>
        <w:pStyle w:val="12"/>
        <w:shd w:val="clear" w:color="auto" w:fill="auto"/>
        <w:ind w:firstLine="360"/>
        <w:jc w:val="both"/>
      </w:pPr>
      <w:proofErr w:type="spellStart"/>
      <w:r>
        <w:t>Водоводяные</w:t>
      </w:r>
      <w:proofErr w:type="spellEnd"/>
      <w:r>
        <w:t xml:space="preserve"> нагреватели горячего водоснабжения и отопления, </w:t>
      </w:r>
    </w:p>
    <w:p w:rsidR="00C63823" w:rsidRDefault="00C63823" w:rsidP="00C63823">
      <w:pPr>
        <w:pStyle w:val="12"/>
        <w:shd w:val="clear" w:color="auto" w:fill="auto"/>
        <w:ind w:firstLine="360"/>
        <w:jc w:val="both"/>
      </w:pPr>
      <w:r>
        <w:t>установленные на тепловых пунктах, должны испытываться пробным давлением воды, равным рабочему давлению теплоносителя с коэффициентом 1,25, но не менее 0,98 МПа (10 кгс/кв. см) со стороны межтрубного пространства при снятых передних и задних крышках. При испытаниях секционных теплообменников необходимо снимать калачи.</w:t>
      </w:r>
    </w:p>
    <w:p w:rsidR="00C63823" w:rsidRDefault="00C63823" w:rsidP="00C63823">
      <w:pPr>
        <w:pStyle w:val="12"/>
        <w:shd w:val="clear" w:color="auto" w:fill="auto"/>
        <w:ind w:firstLine="360"/>
        <w:jc w:val="both"/>
      </w:pPr>
      <w:r>
        <w:t xml:space="preserve">Для выявления утечки сетевой воды в местные системы горячего водоснабжения или перетекания водопроводной воды в трубопроводы тепловой сети из-за износа трубной системы </w:t>
      </w:r>
      <w:proofErr w:type="spellStart"/>
      <w:r>
        <w:t>водоводяных</w:t>
      </w:r>
      <w:proofErr w:type="spellEnd"/>
      <w:r>
        <w:t xml:space="preserve"> теплообменников или </w:t>
      </w:r>
      <w:proofErr w:type="spellStart"/>
      <w:r>
        <w:t>неплотности</w:t>
      </w:r>
      <w:proofErr w:type="spellEnd"/>
      <w:r>
        <w:t xml:space="preserve"> вальцовки плотность всех теплообменников периодически, не реже 1-го раза в 4 месяца, должна быть проверена под давлением водопровода или тепловой сети.</w:t>
      </w:r>
    </w:p>
    <w:p w:rsidR="00C63823" w:rsidRDefault="00C63823" w:rsidP="00C63823">
      <w:pPr>
        <w:pStyle w:val="12"/>
        <w:shd w:val="clear" w:color="auto" w:fill="auto"/>
        <w:ind w:firstLine="360"/>
        <w:jc w:val="both"/>
      </w:pPr>
      <w:r>
        <w:t>Периодически должны проводиться испытания теплообменников на тепловую производительность. Тепловые испытания необходимо производить не реже 1-го раза в 5 лет.</w:t>
      </w:r>
    </w:p>
    <w:p w:rsidR="00C63823" w:rsidRDefault="00C63823" w:rsidP="00C63823">
      <w:pPr>
        <w:pStyle w:val="12"/>
        <w:shd w:val="clear" w:color="auto" w:fill="auto"/>
        <w:ind w:firstLine="360"/>
        <w:jc w:val="both"/>
      </w:pPr>
      <w:r>
        <w:t xml:space="preserve">При наличии на тепловых пунктах металлических баков-аккумуляторов горячей воды должен быть обеспечен </w:t>
      </w:r>
      <w:proofErr w:type="gramStart"/>
      <w:r>
        <w:t>контроль за</w:t>
      </w:r>
      <w:proofErr w:type="gramEnd"/>
      <w:r>
        <w:t xml:space="preserve"> их работой.</w:t>
      </w:r>
    </w:p>
    <w:p w:rsidR="00C63823" w:rsidRDefault="00C63823" w:rsidP="00C63823">
      <w:pPr>
        <w:pStyle w:val="12"/>
        <w:shd w:val="clear" w:color="auto" w:fill="auto"/>
        <w:ind w:firstLine="360"/>
        <w:jc w:val="both"/>
      </w:pPr>
      <w:r>
        <w:t>Баки-аккумуляторы должны быть снаружи покрыты тепловой изоляцией.</w:t>
      </w:r>
    </w:p>
    <w:p w:rsidR="00C63823" w:rsidRDefault="00C63823" w:rsidP="00C63823">
      <w:pPr>
        <w:pStyle w:val="12"/>
        <w:shd w:val="clear" w:color="auto" w:fill="auto"/>
        <w:ind w:firstLine="360"/>
        <w:jc w:val="both"/>
      </w:pPr>
      <w:r>
        <w:t>Внутренняя поверхность баков должна быть покрыта антикоррозионной изоляцией.</w:t>
      </w:r>
    </w:p>
    <w:p w:rsidR="00C63823" w:rsidRDefault="00C63823" w:rsidP="00C63823">
      <w:pPr>
        <w:pStyle w:val="12"/>
        <w:shd w:val="clear" w:color="auto" w:fill="auto"/>
        <w:ind w:firstLine="360"/>
        <w:jc w:val="both"/>
      </w:pPr>
      <w:r>
        <w:t>Наружный осмотр баков должен производиться ежедневно; при этом необходимо следить за состоянием тепловой изоляции, подводящих и отводящих трубопроводов, компенсирующих устройств.</w:t>
      </w:r>
    </w:p>
    <w:p w:rsidR="00C63823" w:rsidRDefault="00C63823" w:rsidP="00C63823">
      <w:pPr>
        <w:pStyle w:val="12"/>
        <w:shd w:val="clear" w:color="auto" w:fill="auto"/>
        <w:ind w:firstLine="360"/>
        <w:jc w:val="both"/>
      </w:pPr>
      <w:r>
        <w:t>Внутренний осмотр баков-аккумуляторов должен производиться не реже 1-го раза в год с определением толщины стенок.</w:t>
      </w:r>
    </w:p>
    <w:p w:rsidR="00C63823" w:rsidRDefault="00C63823" w:rsidP="00C63823">
      <w:pPr>
        <w:pStyle w:val="12"/>
        <w:shd w:val="clear" w:color="auto" w:fill="auto"/>
        <w:ind w:firstLine="360"/>
        <w:jc w:val="both"/>
      </w:pPr>
      <w:r>
        <w:t xml:space="preserve">При каждом обходе ИТП открытых систем теплоснабжения, во избежание </w:t>
      </w:r>
    </w:p>
    <w:p w:rsidR="00C63823" w:rsidRDefault="00C63823" w:rsidP="00FF2EAC">
      <w:pPr>
        <w:pStyle w:val="12"/>
        <w:shd w:val="clear" w:color="auto" w:fill="auto"/>
        <w:ind w:firstLine="360"/>
        <w:jc w:val="both"/>
      </w:pPr>
    </w:p>
    <w:p w:rsidR="00C63823" w:rsidRDefault="00C63823" w:rsidP="00FF2EAC">
      <w:pPr>
        <w:pStyle w:val="12"/>
        <w:shd w:val="clear" w:color="auto" w:fill="auto"/>
        <w:ind w:firstLine="360"/>
        <w:jc w:val="both"/>
      </w:pPr>
    </w:p>
    <w:p w:rsidR="00C63823" w:rsidRDefault="00C63823" w:rsidP="00FF2EAC">
      <w:pPr>
        <w:pStyle w:val="12"/>
        <w:shd w:val="clear" w:color="auto" w:fill="auto"/>
        <w:ind w:firstLine="360"/>
        <w:jc w:val="both"/>
      </w:pPr>
    </w:p>
    <w:p w:rsidR="00C63823" w:rsidRDefault="00C63823" w:rsidP="00FF2EAC">
      <w:pPr>
        <w:pStyle w:val="12"/>
        <w:shd w:val="clear" w:color="auto" w:fill="auto"/>
        <w:ind w:firstLine="360"/>
        <w:jc w:val="both"/>
      </w:pPr>
    </w:p>
    <w:p w:rsidR="00FF2EAC" w:rsidRDefault="00C63823" w:rsidP="00FF2EAC">
      <w:pPr>
        <w:pStyle w:val="12"/>
        <w:shd w:val="clear" w:color="auto" w:fill="auto"/>
        <w:ind w:firstLine="360"/>
        <w:jc w:val="both"/>
      </w:pPr>
      <w:proofErr w:type="spellStart"/>
      <w:r>
        <w:t>перетока</w:t>
      </w:r>
      <w:proofErr w:type="spellEnd"/>
      <w:r w:rsidR="00FF2EAC">
        <w:t xml:space="preserve"> сетевой воды из подающего в обратный трубопровод при отсутствии </w:t>
      </w:r>
      <w:proofErr w:type="spellStart"/>
      <w:r w:rsidR="00FF2EAC">
        <w:t>водоразбора</w:t>
      </w:r>
      <w:proofErr w:type="spellEnd"/>
      <w:r w:rsidR="00FF2EAC">
        <w:t>, необходимо проверять плотность обратного клапана, установленного на ответвлении от обратного трубопровода.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Элеваторы и спускные краны на тепловых пунктах и в системах теплопотребления должны быть опломбированы эксплуатационным предприятием, только </w:t>
      </w:r>
      <w:proofErr w:type="gramStart"/>
      <w:r>
        <w:t>персонал</w:t>
      </w:r>
      <w:proofErr w:type="gramEnd"/>
      <w:r>
        <w:t xml:space="preserve"> которого имеет право снимать пломбы и открывать спускные краны.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Персоналу потребителя тепловой энергии разрешается открывать спускные краны только в случае аварий с немедленным извещением диспетчера или дежурного эксплуатационного предприятия.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Периодический осмотр контрольно-измерительных приборов, установленных на тепловых пунктах абонентов, должны производить слесари теплофикационных вводов.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Контрольно-измерительные приборы, используемые для учета тепловой энергии, должны периодически проверяться.</w:t>
      </w:r>
    </w:p>
    <w:p w:rsidR="00FF2EAC" w:rsidRDefault="00FF2EAC" w:rsidP="00FF2EAC">
      <w:pPr>
        <w:pStyle w:val="12"/>
        <w:shd w:val="clear" w:color="auto" w:fill="auto"/>
        <w:ind w:firstLine="0"/>
        <w:jc w:val="both"/>
      </w:pPr>
      <w:r>
        <w:t>7.5. Основные требования к ремонту тепловых сетей и тепловых пунктов.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 каждой организации должен быть организован плановый ремонт оборудования, трубопроводов, зданий и сооружений.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 xml:space="preserve">Ремонт тепловых сетей и тепловых пунктов подразделяется </w:t>
      </w:r>
      <w:proofErr w:type="gramStart"/>
      <w:r>
        <w:t>на</w:t>
      </w:r>
      <w:proofErr w:type="gramEnd"/>
      <w:r>
        <w:t>:</w:t>
      </w:r>
    </w:p>
    <w:p w:rsidR="00C63823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778"/>
        </w:tabs>
        <w:ind w:firstLine="360"/>
        <w:jc w:val="both"/>
      </w:pPr>
      <w:r>
        <w:t xml:space="preserve">текущий ремонт, к которому относятся работы по систематическому и своевременному предохранению отдельных элементов оборудования и конструкций тепловой сети от преждевременного износа путем проведения профилактических мероприятий и устранения мелких неисправностей и </w:t>
      </w:r>
    </w:p>
    <w:p w:rsidR="00C63823" w:rsidRDefault="00C63823" w:rsidP="00C63823">
      <w:pPr>
        <w:pStyle w:val="12"/>
        <w:numPr>
          <w:ilvl w:val="0"/>
          <w:numId w:val="6"/>
        </w:numPr>
        <w:shd w:val="clear" w:color="auto" w:fill="auto"/>
        <w:tabs>
          <w:tab w:val="left" w:pos="778"/>
        </w:tabs>
        <w:ind w:firstLine="360"/>
        <w:jc w:val="both"/>
      </w:pPr>
      <w:r>
        <w:t>повреждений;</w:t>
      </w:r>
    </w:p>
    <w:p w:rsidR="00C63823" w:rsidRDefault="00C63823" w:rsidP="00C63823">
      <w:pPr>
        <w:pStyle w:val="12"/>
        <w:numPr>
          <w:ilvl w:val="0"/>
          <w:numId w:val="6"/>
        </w:numPr>
        <w:shd w:val="clear" w:color="auto" w:fill="auto"/>
        <w:tabs>
          <w:tab w:val="left" w:pos="946"/>
        </w:tabs>
        <w:ind w:firstLine="360"/>
        <w:jc w:val="both"/>
      </w:pPr>
      <w:r>
        <w:t>капитальный ремонт, в процессе которого восстанавливается изношенное оборудование и конструкции или они заменяются новыми, имеющими более высокие технологические характеристики, улучшающими эксплуатационные качества сети.</w:t>
      </w:r>
    </w:p>
    <w:p w:rsidR="00C63823" w:rsidRDefault="00C63823" w:rsidP="00C63823">
      <w:pPr>
        <w:pStyle w:val="12"/>
        <w:shd w:val="clear" w:color="auto" w:fill="auto"/>
        <w:ind w:firstLine="360"/>
        <w:jc w:val="both"/>
      </w:pPr>
      <w:r>
        <w:t>На все виды ремонта основного оборудования, трубопроводов, зданий и сооружений должны быть составлены перспективные и годовые графики. На вспомогательные оборудования составляются годовые и месячные графики ремонта, утверждаемые техническим руководителем предприятия.</w:t>
      </w:r>
    </w:p>
    <w:p w:rsidR="00C63823" w:rsidRDefault="00C63823" w:rsidP="00C63823">
      <w:pPr>
        <w:pStyle w:val="12"/>
        <w:shd w:val="clear" w:color="auto" w:fill="auto"/>
        <w:ind w:firstLine="360"/>
        <w:jc w:val="both"/>
      </w:pPr>
      <w:r>
        <w:t xml:space="preserve">Графики капитального и текущего ремонтов разрабатываются на основе результатов анализа выявленных дефектов, повреждений, периодических осмотров, испытаний, диагностики и ежегодных </w:t>
      </w:r>
      <w:proofErr w:type="spellStart"/>
      <w:r>
        <w:t>опрессовок</w:t>
      </w:r>
      <w:proofErr w:type="spellEnd"/>
      <w:r>
        <w:t>.</w:t>
      </w:r>
    </w:p>
    <w:p w:rsidR="00C63823" w:rsidRDefault="00C63823" w:rsidP="00C63823">
      <w:pPr>
        <w:pStyle w:val="12"/>
        <w:shd w:val="clear" w:color="auto" w:fill="auto"/>
        <w:ind w:firstLine="360"/>
        <w:jc w:val="both"/>
      </w:pPr>
      <w:r>
        <w:t>Объем технического обслуживания и планового ремонта должен определяться необходимостью поддержания исправного и работоспособного состояния оборудования, трубопроводов, зданий и сооружений с учетом их фактического состояния.</w:t>
      </w:r>
    </w:p>
    <w:p w:rsidR="00C63823" w:rsidRDefault="00C63823" w:rsidP="00C63823">
      <w:pPr>
        <w:pStyle w:val="12"/>
        <w:shd w:val="clear" w:color="auto" w:fill="auto"/>
        <w:ind w:firstLine="360"/>
        <w:jc w:val="both"/>
      </w:pPr>
      <w:r>
        <w:t xml:space="preserve">Периодичность и продолжительность всех видов ремонта, разработка ремонтной документации, планирование и подготовка к ремонту, вывод в ремонт и производство ремонта, а также приемка и оценка качества ремонта должны осуществляться в соответствии с Положением о системе </w:t>
      </w:r>
      <w:proofErr w:type="spellStart"/>
      <w:r>
        <w:t>планово</w:t>
      </w:r>
      <w:r>
        <w:softHyphen/>
        <w:t>предупредительных</w:t>
      </w:r>
      <w:proofErr w:type="spellEnd"/>
      <w:r>
        <w:t xml:space="preserve"> ремонтов основного оборудования коммунальных теплоэнергетических предприятий и Инструкцией по капитальному ремонту тепловых сетей.</w:t>
      </w:r>
    </w:p>
    <w:p w:rsidR="00C63823" w:rsidRDefault="00C63823" w:rsidP="00C63823">
      <w:pPr>
        <w:pStyle w:val="12"/>
        <w:shd w:val="clear" w:color="auto" w:fill="auto"/>
        <w:tabs>
          <w:tab w:val="left" w:pos="778"/>
        </w:tabs>
        <w:ind w:left="360" w:firstLine="0"/>
        <w:jc w:val="both"/>
      </w:pPr>
    </w:p>
    <w:p w:rsidR="00C63823" w:rsidRDefault="00C63823" w:rsidP="00C63823">
      <w:pPr>
        <w:pStyle w:val="12"/>
        <w:shd w:val="clear" w:color="auto" w:fill="auto"/>
        <w:tabs>
          <w:tab w:val="left" w:pos="778"/>
        </w:tabs>
        <w:ind w:firstLine="0"/>
        <w:jc w:val="both"/>
      </w:pPr>
    </w:p>
    <w:p w:rsidR="00C63823" w:rsidRDefault="00C63823" w:rsidP="00FF2EAC">
      <w:pPr>
        <w:pStyle w:val="12"/>
        <w:shd w:val="clear" w:color="auto" w:fill="auto"/>
        <w:ind w:firstLine="360"/>
        <w:jc w:val="both"/>
      </w:pPr>
    </w:p>
    <w:p w:rsidR="00C63823" w:rsidRDefault="00C63823" w:rsidP="00FF2EAC">
      <w:pPr>
        <w:pStyle w:val="12"/>
        <w:shd w:val="clear" w:color="auto" w:fill="auto"/>
        <w:ind w:firstLine="360"/>
        <w:jc w:val="both"/>
      </w:pP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Объемы ремонтных работ должны быть предварительно согласованы с ремонтными службами организации или с организациями-исполнителями.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Перед началом ремонта комиссией, состав которой утверждается техническим руководителем ОЭТС, должны быть выявлены все дефекты.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Вывод оборудования, трубопроводов, зданий и сооружений в ремонт и ввод их в работу должны производиться в сроки, указанные в годовых графиках ремонта.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Приемка оборудования, трубопроводов, зданий и сооружений из ремонта должна производиться комиссией, состав которой утверждается приказом по организации.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Оборудование тепловых сетей, прошедшее капитальный ремонт подлежит приемо-сдаточным испытаниям под нагрузкой в течение 24 ч.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При приемке оборудования из ремонта должна производиться оценка качества ремонта, которая включает оценку: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804"/>
        </w:tabs>
        <w:ind w:firstLine="360"/>
        <w:jc w:val="both"/>
      </w:pPr>
      <w:r>
        <w:t>качества отремонтированного оборудования;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804"/>
        </w:tabs>
        <w:ind w:firstLine="360"/>
        <w:jc w:val="both"/>
      </w:pPr>
      <w:r>
        <w:t>качества выполненных ремонтных работ;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804"/>
        </w:tabs>
        <w:ind w:firstLine="360"/>
        <w:jc w:val="both"/>
      </w:pPr>
      <w:r>
        <w:t>уровня пожарной безопасности.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Оценки качества устанавливаются: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804"/>
        </w:tabs>
        <w:ind w:firstLine="360"/>
        <w:jc w:val="both"/>
      </w:pPr>
      <w:r>
        <w:t>предварительно - по окончании приемо-сдаточных испытаний;</w:t>
      </w:r>
    </w:p>
    <w:p w:rsidR="00FF2EAC" w:rsidRDefault="00FF2EAC" w:rsidP="00FF2EAC">
      <w:pPr>
        <w:pStyle w:val="12"/>
        <w:numPr>
          <w:ilvl w:val="0"/>
          <w:numId w:val="6"/>
        </w:numPr>
        <w:shd w:val="clear" w:color="auto" w:fill="auto"/>
        <w:tabs>
          <w:tab w:val="left" w:pos="1018"/>
        </w:tabs>
        <w:ind w:firstLine="360"/>
        <w:jc w:val="both"/>
      </w:pPr>
      <w:r>
        <w:t>окончательно - по результатам месячной подконтрольной эксплуатации, в течение которой должна быть закончена проверка работы оборудования на всех режимах, проведены испытания и наладка всех систем.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Временем окончания капитального ремонта для тепловых сетей является время включения сети и установление в ней циркуляции сетевой воды.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Если в течение приемо-сдаточных испытаний были обнаружены дефекты, препятствующие работе оборудования с номинальной нагрузкой, или дефекты, требующие немедленного останова, то ремонт считается не законченным до устранения этих дефектов и повторного проведения приемо</w:t>
      </w:r>
      <w:r>
        <w:softHyphen/>
        <w:t>сдаточных испытаний.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При возникновении в процессе приемо-сдаточных испытаний нарушений нормальной работы отдельных составных частей оборудования, при которых не требуется немедленной останов; вопрос о продолжении приемо-сдаточных испытаний должен решаться в зависимости от характера нарушений техническим руководителем предприятия по согласованию с исполнителем ремонта, который устраняет обнаруженные дефекты в установленный срок.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Если приемо-сдаточные испытания оборудования под нагрузкой прерывались для устранения дефектов, то временем окончания ремонта считается время последней в процессе испытаний постановки оборудования под нагрузку.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В организации должен вестись ремонтный журнал, в который за подписью лица, ответственного за исправное состояние и безопасную эксплуатацию трубопроводов, должны вноситься сведения о выполненных ремонтных работах, не вызывающих необходимости внеочередного технического освидетельствования.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Сведения о ремонтных работах, вызывающих необходимость проведения внеочередного освидетельствования трубопровода, о материалах, использованных при ремонте, а также сведения о качестве сварки должны заноситься в паспорт трубопровода.</w:t>
      </w:r>
    </w:p>
    <w:p w:rsidR="00C63823" w:rsidRDefault="00C63823" w:rsidP="00FF2EAC">
      <w:pPr>
        <w:pStyle w:val="12"/>
        <w:shd w:val="clear" w:color="auto" w:fill="auto"/>
        <w:ind w:firstLine="360"/>
        <w:jc w:val="both"/>
      </w:pPr>
    </w:p>
    <w:p w:rsidR="00C63823" w:rsidRDefault="00C63823" w:rsidP="00FF2EAC">
      <w:pPr>
        <w:pStyle w:val="12"/>
        <w:shd w:val="clear" w:color="auto" w:fill="auto"/>
        <w:ind w:firstLine="360"/>
        <w:jc w:val="both"/>
      </w:pP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Ремонтные службы ОЭТС и ремонтно-наладочные организации для своевременного и качественного проведения ремонта должны быть укомплектованы ремонтной документацией, инструментом и средствами производства ремонтных работ.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ОЭТС и ремонтно-наладочные организации, ремонтирующие объекты, подконтрольные органам технического надзора, должны иметь его лицензию на право производства ремонта этих объектов.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ОЭТС должны располагать запасными частями, материалами и обменным фондом узлов и оборудования для своевременного обеспечения запланированных объемов ремонта.</w:t>
      </w: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Должен быть организован входной контроль поступающих на склад и учет всех имеющихся в организации запасных частей, запасного оборудования и материалов; их состояние и условие хранения должны периодически проверяться.</w:t>
      </w:r>
    </w:p>
    <w:p w:rsidR="00FF2EAC" w:rsidRDefault="00FF2EAC" w:rsidP="00FF2EAC">
      <w:pPr>
        <w:pStyle w:val="14"/>
        <w:keepNext/>
        <w:keepLines/>
        <w:shd w:val="clear" w:color="auto" w:fill="auto"/>
      </w:pPr>
      <w:bookmarkStart w:id="15" w:name="bookmark14"/>
      <w:bookmarkStart w:id="16" w:name="bookmark15"/>
      <w:r>
        <w:t>8. Информационное обеспечение Мониторинга</w:t>
      </w:r>
      <w:bookmarkEnd w:id="15"/>
      <w:bookmarkEnd w:id="16"/>
    </w:p>
    <w:p w:rsidR="00FF2EAC" w:rsidRDefault="00FF2EAC" w:rsidP="00FF2EAC">
      <w:pPr>
        <w:pStyle w:val="14"/>
        <w:keepNext/>
        <w:keepLines/>
        <w:shd w:val="clear" w:color="auto" w:fill="auto"/>
        <w:jc w:val="both"/>
      </w:pPr>
    </w:p>
    <w:p w:rsidR="00FF2EAC" w:rsidRDefault="00FF2EAC" w:rsidP="00FF2EAC">
      <w:pPr>
        <w:pStyle w:val="12"/>
        <w:shd w:val="clear" w:color="auto" w:fill="auto"/>
        <w:ind w:firstLine="360"/>
        <w:jc w:val="both"/>
      </w:pPr>
      <w:r>
        <w:t>Информация, содержащая сведения о мероприятиях Мониторинга, об оценке технического состояния объектов Мониторинга и готовности предприятий жилищно-коммунального комплекса и объектов социальной сферы к отопительному периоду, размещается в средствах массовой информации и на оф</w:t>
      </w:r>
      <w:r w:rsidR="00C63823">
        <w:t>ициальном портале администрации</w:t>
      </w:r>
      <w:r w:rsidR="00F241C3">
        <w:t xml:space="preserve"> Терского района КБР</w:t>
      </w:r>
      <w:r w:rsidR="00C63823">
        <w:t xml:space="preserve"> </w:t>
      </w:r>
      <w:r>
        <w:t>в</w:t>
      </w:r>
      <w:r w:rsidR="00C63823">
        <w:t xml:space="preserve"> разделе сельские поселения</w:t>
      </w:r>
      <w:r>
        <w:t>.</w:t>
      </w:r>
    </w:p>
    <w:p w:rsidR="003C319B" w:rsidRPr="00E137F0" w:rsidRDefault="00E137F0" w:rsidP="00FF2EAC">
      <w:pPr>
        <w:tabs>
          <w:tab w:val="left" w:pos="3660"/>
        </w:tabs>
        <w:jc w:val="center"/>
        <w:rPr>
          <w:sz w:val="28"/>
          <w:szCs w:val="28"/>
        </w:rPr>
      </w:pPr>
      <w:r>
        <w:rPr>
          <w:caps/>
        </w:rPr>
        <w:t xml:space="preserve">  </w:t>
      </w:r>
    </w:p>
    <w:p w:rsidR="003C319B" w:rsidRDefault="003C319B">
      <w:pPr>
        <w:rPr>
          <w:sz w:val="20"/>
          <w:szCs w:val="20"/>
        </w:rPr>
      </w:pPr>
    </w:p>
    <w:sectPr w:rsidR="003C319B" w:rsidSect="006278E3">
      <w:pgSz w:w="11900" w:h="16841"/>
      <w:pgMar w:top="138" w:right="986" w:bottom="567" w:left="1276" w:header="0" w:footer="0" w:gutter="0"/>
      <w:cols w:space="720" w:equalWidth="0">
        <w:col w:w="964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ymbol"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2C4C"/>
    <w:multiLevelType w:val="multilevel"/>
    <w:tmpl w:val="1C16CB8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37CE0CE1"/>
    <w:multiLevelType w:val="hybridMultilevel"/>
    <w:tmpl w:val="9094F770"/>
    <w:lvl w:ilvl="0" w:tplc="0F6C171A">
      <w:start w:val="3"/>
      <w:numFmt w:val="decimal"/>
      <w:lvlText w:val="%1"/>
      <w:lvlJc w:val="left"/>
      <w:pPr>
        <w:ind w:left="51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3DFB142D"/>
    <w:multiLevelType w:val="multilevel"/>
    <w:tmpl w:val="4C40B73C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3B0716"/>
    <w:multiLevelType w:val="multilevel"/>
    <w:tmpl w:val="1F267A0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68DB6BA0"/>
    <w:multiLevelType w:val="multilevel"/>
    <w:tmpl w:val="79C88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97774D"/>
    <w:multiLevelType w:val="multilevel"/>
    <w:tmpl w:val="13F4F8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7E6B99"/>
    <w:multiLevelType w:val="hybridMultilevel"/>
    <w:tmpl w:val="4BEAC626"/>
    <w:lvl w:ilvl="0" w:tplc="8BFCBF80">
      <w:start w:val="2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A9D"/>
    <w:rsid w:val="0001757B"/>
    <w:rsid w:val="00020C69"/>
    <w:rsid w:val="00021AF9"/>
    <w:rsid w:val="000418FC"/>
    <w:rsid w:val="000D5550"/>
    <w:rsid w:val="00104C31"/>
    <w:rsid w:val="0013767E"/>
    <w:rsid w:val="00141754"/>
    <w:rsid w:val="001923F6"/>
    <w:rsid w:val="001A184C"/>
    <w:rsid w:val="001C1EC8"/>
    <w:rsid w:val="001F199A"/>
    <w:rsid w:val="001F6932"/>
    <w:rsid w:val="002720F5"/>
    <w:rsid w:val="002730EC"/>
    <w:rsid w:val="00273252"/>
    <w:rsid w:val="002858C6"/>
    <w:rsid w:val="002A4C41"/>
    <w:rsid w:val="002C5B0E"/>
    <w:rsid w:val="002E342C"/>
    <w:rsid w:val="00314FA6"/>
    <w:rsid w:val="003157AF"/>
    <w:rsid w:val="00353593"/>
    <w:rsid w:val="003734CF"/>
    <w:rsid w:val="003742C6"/>
    <w:rsid w:val="003C319B"/>
    <w:rsid w:val="003E24B9"/>
    <w:rsid w:val="00402BC0"/>
    <w:rsid w:val="00414BE1"/>
    <w:rsid w:val="00434418"/>
    <w:rsid w:val="00455B1E"/>
    <w:rsid w:val="004573D6"/>
    <w:rsid w:val="00466151"/>
    <w:rsid w:val="00496C0F"/>
    <w:rsid w:val="004A056F"/>
    <w:rsid w:val="004A1B73"/>
    <w:rsid w:val="004A310C"/>
    <w:rsid w:val="004B4B62"/>
    <w:rsid w:val="004E7C3B"/>
    <w:rsid w:val="00540A8A"/>
    <w:rsid w:val="00554380"/>
    <w:rsid w:val="00555B1E"/>
    <w:rsid w:val="00565F8B"/>
    <w:rsid w:val="0058709D"/>
    <w:rsid w:val="005D27C8"/>
    <w:rsid w:val="005F0899"/>
    <w:rsid w:val="006278E3"/>
    <w:rsid w:val="00634290"/>
    <w:rsid w:val="00651240"/>
    <w:rsid w:val="00657991"/>
    <w:rsid w:val="0067279D"/>
    <w:rsid w:val="006A551B"/>
    <w:rsid w:val="006A6E74"/>
    <w:rsid w:val="006C1FA7"/>
    <w:rsid w:val="006E3FBA"/>
    <w:rsid w:val="00732C9F"/>
    <w:rsid w:val="007A5739"/>
    <w:rsid w:val="007E2C64"/>
    <w:rsid w:val="00810000"/>
    <w:rsid w:val="00822A9D"/>
    <w:rsid w:val="00857E9F"/>
    <w:rsid w:val="0088451A"/>
    <w:rsid w:val="008D4D60"/>
    <w:rsid w:val="008D5083"/>
    <w:rsid w:val="008F5050"/>
    <w:rsid w:val="008F53C4"/>
    <w:rsid w:val="009404F4"/>
    <w:rsid w:val="0094294F"/>
    <w:rsid w:val="009E7F59"/>
    <w:rsid w:val="009F4430"/>
    <w:rsid w:val="00A1363F"/>
    <w:rsid w:val="00A62683"/>
    <w:rsid w:val="00A7078D"/>
    <w:rsid w:val="00A90B53"/>
    <w:rsid w:val="00AA6ABF"/>
    <w:rsid w:val="00AB5E7A"/>
    <w:rsid w:val="00AE7B3C"/>
    <w:rsid w:val="00B24B80"/>
    <w:rsid w:val="00B40237"/>
    <w:rsid w:val="00B9123F"/>
    <w:rsid w:val="00B926F1"/>
    <w:rsid w:val="00BA57F7"/>
    <w:rsid w:val="00BA74E4"/>
    <w:rsid w:val="00BE312B"/>
    <w:rsid w:val="00BE4DFC"/>
    <w:rsid w:val="00C50575"/>
    <w:rsid w:val="00C60563"/>
    <w:rsid w:val="00C63823"/>
    <w:rsid w:val="00C67E21"/>
    <w:rsid w:val="00CA2761"/>
    <w:rsid w:val="00CA5F98"/>
    <w:rsid w:val="00CC0782"/>
    <w:rsid w:val="00CD04AA"/>
    <w:rsid w:val="00CD5988"/>
    <w:rsid w:val="00D01F15"/>
    <w:rsid w:val="00D12AF3"/>
    <w:rsid w:val="00D40D09"/>
    <w:rsid w:val="00D50C0F"/>
    <w:rsid w:val="00D5539D"/>
    <w:rsid w:val="00D87354"/>
    <w:rsid w:val="00DD6E49"/>
    <w:rsid w:val="00E137F0"/>
    <w:rsid w:val="00E309AE"/>
    <w:rsid w:val="00E4161E"/>
    <w:rsid w:val="00E62B7D"/>
    <w:rsid w:val="00EC449E"/>
    <w:rsid w:val="00F241C3"/>
    <w:rsid w:val="00F33C47"/>
    <w:rsid w:val="00F562C6"/>
    <w:rsid w:val="00F56624"/>
    <w:rsid w:val="00FE10DA"/>
    <w:rsid w:val="00FE1A20"/>
    <w:rsid w:val="00FF06D3"/>
    <w:rsid w:val="00FF2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31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D4D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822A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4D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22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rsid w:val="00822A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22A9D"/>
  </w:style>
  <w:style w:type="paragraph" w:customStyle="1" w:styleId="ConsPlusNormal">
    <w:name w:val="ConsPlusNormal"/>
    <w:rsid w:val="00822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60563"/>
    <w:rPr>
      <w:color w:val="0000FF"/>
      <w:u w:val="single"/>
    </w:rPr>
  </w:style>
  <w:style w:type="character" w:styleId="a5">
    <w:name w:val="Strong"/>
    <w:basedOn w:val="a0"/>
    <w:uiPriority w:val="22"/>
    <w:qFormat/>
    <w:rsid w:val="00C60563"/>
    <w:rPr>
      <w:b/>
      <w:bCs/>
    </w:rPr>
  </w:style>
  <w:style w:type="paragraph" w:styleId="a6">
    <w:name w:val="Balloon Text"/>
    <w:basedOn w:val="a"/>
    <w:link w:val="a7"/>
    <w:semiHidden/>
    <w:unhideWhenUsed/>
    <w:rsid w:val="00C605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05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rsid w:val="00104C31"/>
    <w:pPr>
      <w:widowControl w:val="0"/>
      <w:autoSpaceDE w:val="0"/>
      <w:autoSpaceDN w:val="0"/>
      <w:adjustRightInd w:val="0"/>
      <w:spacing w:line="241" w:lineRule="exact"/>
      <w:jc w:val="center"/>
    </w:pPr>
  </w:style>
  <w:style w:type="paragraph" w:customStyle="1" w:styleId="Style3">
    <w:name w:val="Style3"/>
    <w:basedOn w:val="a"/>
    <w:rsid w:val="00104C31"/>
    <w:pPr>
      <w:widowControl w:val="0"/>
      <w:autoSpaceDE w:val="0"/>
      <w:autoSpaceDN w:val="0"/>
      <w:adjustRightInd w:val="0"/>
      <w:spacing w:line="305" w:lineRule="exact"/>
      <w:jc w:val="center"/>
    </w:pPr>
  </w:style>
  <w:style w:type="paragraph" w:customStyle="1" w:styleId="Style4">
    <w:name w:val="Style4"/>
    <w:basedOn w:val="a"/>
    <w:rsid w:val="00104C31"/>
    <w:pPr>
      <w:widowControl w:val="0"/>
      <w:autoSpaceDE w:val="0"/>
      <w:autoSpaceDN w:val="0"/>
      <w:adjustRightInd w:val="0"/>
      <w:spacing w:line="461" w:lineRule="exact"/>
      <w:jc w:val="both"/>
    </w:pPr>
  </w:style>
  <w:style w:type="paragraph" w:customStyle="1" w:styleId="Style7">
    <w:name w:val="Style7"/>
    <w:basedOn w:val="a"/>
    <w:rsid w:val="00104C31"/>
    <w:pPr>
      <w:widowControl w:val="0"/>
      <w:autoSpaceDE w:val="0"/>
      <w:autoSpaceDN w:val="0"/>
      <w:adjustRightInd w:val="0"/>
      <w:spacing w:line="271" w:lineRule="exact"/>
      <w:jc w:val="center"/>
    </w:pPr>
  </w:style>
  <w:style w:type="paragraph" w:customStyle="1" w:styleId="Style8">
    <w:name w:val="Style8"/>
    <w:basedOn w:val="a"/>
    <w:rsid w:val="00104C31"/>
    <w:pPr>
      <w:widowControl w:val="0"/>
      <w:autoSpaceDE w:val="0"/>
      <w:autoSpaceDN w:val="0"/>
      <w:adjustRightInd w:val="0"/>
      <w:spacing w:line="276" w:lineRule="exact"/>
      <w:ind w:firstLine="530"/>
      <w:jc w:val="both"/>
    </w:pPr>
  </w:style>
  <w:style w:type="paragraph" w:customStyle="1" w:styleId="Style9">
    <w:name w:val="Style9"/>
    <w:basedOn w:val="a"/>
    <w:rsid w:val="00104C31"/>
    <w:pPr>
      <w:widowControl w:val="0"/>
      <w:autoSpaceDE w:val="0"/>
      <w:autoSpaceDN w:val="0"/>
      <w:adjustRightInd w:val="0"/>
      <w:spacing w:line="276" w:lineRule="exact"/>
      <w:ind w:firstLine="557"/>
      <w:jc w:val="both"/>
    </w:pPr>
  </w:style>
  <w:style w:type="paragraph" w:customStyle="1" w:styleId="Style11">
    <w:name w:val="Style11"/>
    <w:basedOn w:val="a"/>
    <w:rsid w:val="00104C31"/>
    <w:pPr>
      <w:widowControl w:val="0"/>
      <w:autoSpaceDE w:val="0"/>
      <w:autoSpaceDN w:val="0"/>
      <w:adjustRightInd w:val="0"/>
      <w:spacing w:line="276" w:lineRule="exact"/>
      <w:jc w:val="right"/>
    </w:pPr>
  </w:style>
  <w:style w:type="paragraph" w:customStyle="1" w:styleId="Style12">
    <w:name w:val="Style12"/>
    <w:basedOn w:val="a"/>
    <w:rsid w:val="00104C31"/>
    <w:pPr>
      <w:widowControl w:val="0"/>
      <w:autoSpaceDE w:val="0"/>
      <w:autoSpaceDN w:val="0"/>
      <w:adjustRightInd w:val="0"/>
      <w:jc w:val="both"/>
    </w:pPr>
  </w:style>
  <w:style w:type="paragraph" w:customStyle="1" w:styleId="Style15">
    <w:name w:val="Style15"/>
    <w:basedOn w:val="a"/>
    <w:rsid w:val="00104C31"/>
    <w:pPr>
      <w:widowControl w:val="0"/>
      <w:autoSpaceDE w:val="0"/>
      <w:autoSpaceDN w:val="0"/>
      <w:adjustRightInd w:val="0"/>
      <w:spacing w:line="276" w:lineRule="exact"/>
      <w:jc w:val="both"/>
    </w:pPr>
  </w:style>
  <w:style w:type="paragraph" w:customStyle="1" w:styleId="Style34">
    <w:name w:val="Style34"/>
    <w:basedOn w:val="a"/>
    <w:rsid w:val="00104C31"/>
    <w:pPr>
      <w:widowControl w:val="0"/>
      <w:autoSpaceDE w:val="0"/>
      <w:autoSpaceDN w:val="0"/>
      <w:adjustRightInd w:val="0"/>
      <w:spacing w:line="274" w:lineRule="exact"/>
      <w:ind w:firstLine="898"/>
    </w:pPr>
  </w:style>
  <w:style w:type="character" w:customStyle="1" w:styleId="FontStyle67">
    <w:name w:val="Font Style67"/>
    <w:basedOn w:val="a0"/>
    <w:rsid w:val="00104C31"/>
    <w:rPr>
      <w:rFonts w:ascii="Times New Roman" w:hAnsi="Times New Roman" w:cs="Times New Roman"/>
      <w:b/>
      <w:bCs/>
      <w:spacing w:val="10"/>
      <w:sz w:val="22"/>
      <w:szCs w:val="22"/>
    </w:rPr>
  </w:style>
  <w:style w:type="character" w:customStyle="1" w:styleId="FontStyle66">
    <w:name w:val="Font Style66"/>
    <w:basedOn w:val="a0"/>
    <w:rsid w:val="00104C31"/>
    <w:rPr>
      <w:rFonts w:ascii="Times New Roman" w:hAnsi="Times New Roman" w:cs="Times New Roman"/>
      <w:b/>
      <w:bCs/>
      <w:spacing w:val="20"/>
      <w:sz w:val="16"/>
      <w:szCs w:val="16"/>
    </w:rPr>
  </w:style>
  <w:style w:type="character" w:customStyle="1" w:styleId="FontStyle68">
    <w:name w:val="Font Style68"/>
    <w:basedOn w:val="a0"/>
    <w:rsid w:val="00104C31"/>
    <w:rPr>
      <w:rFonts w:ascii="Times New Roman" w:hAnsi="Times New Roman" w:cs="Times New Roman"/>
      <w:spacing w:val="20"/>
      <w:sz w:val="22"/>
      <w:szCs w:val="22"/>
    </w:rPr>
  </w:style>
  <w:style w:type="character" w:customStyle="1" w:styleId="FontStyle70">
    <w:name w:val="Font Style70"/>
    <w:basedOn w:val="a0"/>
    <w:rsid w:val="00104C3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71">
    <w:name w:val="Font Style71"/>
    <w:basedOn w:val="a0"/>
    <w:rsid w:val="00104C3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72">
    <w:name w:val="Font Style72"/>
    <w:basedOn w:val="a0"/>
    <w:rsid w:val="00104C3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104C31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a8">
    <w:name w:val="Базовый"/>
    <w:rsid w:val="00104C31"/>
    <w:pPr>
      <w:tabs>
        <w:tab w:val="left" w:pos="708"/>
      </w:tabs>
      <w:suppressAutoHyphens/>
    </w:pPr>
    <w:rPr>
      <w:rFonts w:ascii="Times New Roman" w:eastAsia="Lucida Sans Unicode" w:hAnsi="Times New Roman" w:cs="Mangal"/>
      <w:color w:val="00000A"/>
      <w:sz w:val="24"/>
      <w:szCs w:val="24"/>
      <w:lang w:eastAsia="zh-CN" w:bidi="hi-IN"/>
    </w:rPr>
  </w:style>
  <w:style w:type="paragraph" w:styleId="a9">
    <w:name w:val="No Spacing"/>
    <w:uiPriority w:val="1"/>
    <w:qFormat/>
    <w:rsid w:val="0094294F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ConsPlusTitle">
    <w:name w:val="ConsPlusTitle"/>
    <w:rsid w:val="001923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formattext">
    <w:name w:val="formattext"/>
    <w:basedOn w:val="a"/>
    <w:rsid w:val="00857E9F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D4D6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D4D6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D4D6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D4D60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a">
    <w:name w:val="Emphasis"/>
    <w:basedOn w:val="a0"/>
    <w:uiPriority w:val="20"/>
    <w:qFormat/>
    <w:rsid w:val="008D4D60"/>
    <w:rPr>
      <w:i/>
      <w:iCs/>
    </w:rPr>
  </w:style>
  <w:style w:type="character" w:customStyle="1" w:styleId="tsp">
    <w:name w:val="tsp"/>
    <w:basedOn w:val="a0"/>
    <w:rsid w:val="008D4D60"/>
  </w:style>
  <w:style w:type="character" w:customStyle="1" w:styleId="time">
    <w:name w:val="time"/>
    <w:basedOn w:val="a0"/>
    <w:rsid w:val="008D4D60"/>
  </w:style>
  <w:style w:type="character" w:customStyle="1" w:styleId="sicon">
    <w:name w:val="s_icon"/>
    <w:basedOn w:val="a0"/>
    <w:rsid w:val="008D4D60"/>
  </w:style>
  <w:style w:type="character" w:customStyle="1" w:styleId="temperature">
    <w:name w:val="temperature"/>
    <w:basedOn w:val="a0"/>
    <w:rsid w:val="008D4D60"/>
  </w:style>
  <w:style w:type="character" w:customStyle="1" w:styleId="wind">
    <w:name w:val="wind"/>
    <w:basedOn w:val="a0"/>
    <w:rsid w:val="008D4D60"/>
  </w:style>
  <w:style w:type="character" w:customStyle="1" w:styleId="pressure">
    <w:name w:val="pressure"/>
    <w:basedOn w:val="a0"/>
    <w:rsid w:val="008D4D60"/>
  </w:style>
  <w:style w:type="character" w:customStyle="1" w:styleId="wet">
    <w:name w:val="wet"/>
    <w:basedOn w:val="a0"/>
    <w:rsid w:val="008D4D60"/>
  </w:style>
  <w:style w:type="character" w:styleId="ab">
    <w:name w:val="FollowedHyperlink"/>
    <w:basedOn w:val="a0"/>
    <w:uiPriority w:val="99"/>
    <w:semiHidden/>
    <w:unhideWhenUsed/>
    <w:rsid w:val="0058709D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BE312B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C31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nformat">
    <w:name w:val="ConsPlusNonformat"/>
    <w:rsid w:val="003C31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rsid w:val="003C319B"/>
    <w:pPr>
      <w:jc w:val="both"/>
    </w:pPr>
  </w:style>
  <w:style w:type="character" w:customStyle="1" w:styleId="ae">
    <w:name w:val="Основной текст Знак"/>
    <w:basedOn w:val="a0"/>
    <w:link w:val="ad"/>
    <w:rsid w:val="003C31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3C319B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3C319B"/>
    <w:rPr>
      <w:rFonts w:ascii="Calibri" w:eastAsia="Times New Roman" w:hAnsi="Calibri" w:cs="Arial CYR"/>
      <w:color w:val="000000"/>
      <w:sz w:val="16"/>
      <w:szCs w:val="16"/>
      <w:lang w:eastAsia="ru-RU"/>
    </w:rPr>
  </w:style>
  <w:style w:type="paragraph" w:customStyle="1" w:styleId="11">
    <w:name w:val="1"/>
    <w:basedOn w:val="a"/>
    <w:rsid w:val="003C319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andard">
    <w:name w:val="Standard"/>
    <w:rsid w:val="003C319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f">
    <w:name w:val="Subtitle"/>
    <w:basedOn w:val="af0"/>
    <w:next w:val="a"/>
    <w:link w:val="af1"/>
    <w:qFormat/>
    <w:rsid w:val="003C319B"/>
    <w:pPr>
      <w:keepNext/>
      <w:suppressAutoHyphens/>
      <w:autoSpaceDN w:val="0"/>
      <w:spacing w:after="120"/>
      <w:textAlignment w:val="baseline"/>
      <w:outlineLvl w:val="9"/>
    </w:pPr>
    <w:rPr>
      <w:rFonts w:eastAsia="Lucida Sans Unicode" w:cs="Tahoma"/>
      <w:b w:val="0"/>
      <w:bCs w:val="0"/>
      <w:i/>
      <w:iCs/>
      <w:kern w:val="3"/>
      <w:sz w:val="28"/>
      <w:szCs w:val="28"/>
    </w:rPr>
  </w:style>
  <w:style w:type="character" w:customStyle="1" w:styleId="af1">
    <w:name w:val="Подзаголовок Знак"/>
    <w:basedOn w:val="a0"/>
    <w:link w:val="af"/>
    <w:rsid w:val="003C319B"/>
    <w:rPr>
      <w:rFonts w:ascii="Arial" w:eastAsia="Lucida Sans Unicode" w:hAnsi="Arial" w:cs="Tahoma"/>
      <w:i/>
      <w:iCs/>
      <w:kern w:val="3"/>
      <w:sz w:val="28"/>
      <w:szCs w:val="28"/>
      <w:lang w:eastAsia="ru-RU"/>
    </w:rPr>
  </w:style>
  <w:style w:type="paragraph" w:styleId="af0">
    <w:name w:val="Title"/>
    <w:basedOn w:val="a"/>
    <w:link w:val="af2"/>
    <w:qFormat/>
    <w:rsid w:val="003C319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2">
    <w:name w:val="Название Знак"/>
    <w:basedOn w:val="a0"/>
    <w:link w:val="af0"/>
    <w:rsid w:val="003C319B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numbering" w:customStyle="1" w:styleId="WW8Num2">
    <w:name w:val="WW8Num2"/>
    <w:basedOn w:val="a2"/>
    <w:rsid w:val="003C319B"/>
    <w:pPr>
      <w:numPr>
        <w:numId w:val="1"/>
      </w:numPr>
    </w:pPr>
  </w:style>
  <w:style w:type="paragraph" w:customStyle="1" w:styleId="Textbody">
    <w:name w:val="Text body"/>
    <w:basedOn w:val="Standard"/>
    <w:rsid w:val="003C319B"/>
    <w:pPr>
      <w:spacing w:after="120"/>
    </w:pPr>
    <w:rPr>
      <w:lang w:val="en-US"/>
    </w:rPr>
  </w:style>
  <w:style w:type="paragraph" w:customStyle="1" w:styleId="Textbodyindent">
    <w:name w:val="Text body indent"/>
    <w:basedOn w:val="Standard"/>
    <w:rsid w:val="003C319B"/>
    <w:pPr>
      <w:ind w:firstLine="708"/>
      <w:jc w:val="both"/>
    </w:pPr>
    <w:rPr>
      <w:color w:val="FF0000"/>
    </w:rPr>
  </w:style>
  <w:style w:type="paragraph" w:customStyle="1" w:styleId="Heading1">
    <w:name w:val="Heading 1"/>
    <w:basedOn w:val="Standard"/>
    <w:next w:val="Standard"/>
    <w:rsid w:val="003C319B"/>
    <w:pPr>
      <w:keepNext/>
      <w:ind w:left="540"/>
      <w:jc w:val="both"/>
      <w:outlineLvl w:val="0"/>
    </w:pPr>
    <w:rPr>
      <w:b/>
      <w:bCs/>
    </w:rPr>
  </w:style>
  <w:style w:type="paragraph" w:customStyle="1" w:styleId="Heading2">
    <w:name w:val="Heading 2"/>
    <w:basedOn w:val="Standard"/>
    <w:next w:val="Standard"/>
    <w:rsid w:val="003C319B"/>
    <w:pPr>
      <w:keepNext/>
      <w:autoSpaceDE w:val="0"/>
      <w:ind w:left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Heading3">
    <w:name w:val="Heading 3"/>
    <w:basedOn w:val="Standard"/>
    <w:next w:val="Standard"/>
    <w:rsid w:val="003C319B"/>
    <w:pPr>
      <w:keepNext/>
      <w:outlineLvl w:val="2"/>
    </w:pPr>
    <w:rPr>
      <w:b/>
      <w:bCs/>
    </w:rPr>
  </w:style>
  <w:style w:type="paragraph" w:customStyle="1" w:styleId="Heading4">
    <w:name w:val="Heading 4"/>
    <w:basedOn w:val="Standard"/>
    <w:next w:val="Standard"/>
    <w:rsid w:val="003C319B"/>
    <w:pPr>
      <w:keepNext/>
      <w:autoSpaceDE w:val="0"/>
      <w:ind w:left="485"/>
      <w:jc w:val="both"/>
      <w:outlineLvl w:val="3"/>
    </w:pPr>
    <w:rPr>
      <w:b/>
      <w:bCs/>
      <w:szCs w:val="22"/>
    </w:rPr>
  </w:style>
  <w:style w:type="paragraph" w:customStyle="1" w:styleId="Heading6">
    <w:name w:val="Heading 6"/>
    <w:basedOn w:val="Standard"/>
    <w:next w:val="Standard"/>
    <w:rsid w:val="003C319B"/>
    <w:pPr>
      <w:keepNext/>
      <w:outlineLvl w:val="5"/>
    </w:pPr>
    <w:rPr>
      <w:b/>
      <w:bCs/>
      <w:sz w:val="28"/>
    </w:rPr>
  </w:style>
  <w:style w:type="paragraph" w:customStyle="1" w:styleId="Heading9">
    <w:name w:val="Heading 9"/>
    <w:basedOn w:val="Standard"/>
    <w:next w:val="Standard"/>
    <w:rsid w:val="003C319B"/>
    <w:pPr>
      <w:keepNext/>
      <w:jc w:val="right"/>
      <w:outlineLvl w:val="8"/>
    </w:pPr>
    <w:rPr>
      <w:b/>
      <w:bCs/>
    </w:rPr>
  </w:style>
  <w:style w:type="paragraph" w:styleId="af3">
    <w:name w:val="List"/>
    <w:basedOn w:val="Textbody"/>
    <w:rsid w:val="003C319B"/>
    <w:rPr>
      <w:rFonts w:ascii="Arial" w:hAnsi="Arial" w:cs="Tahoma"/>
    </w:rPr>
  </w:style>
  <w:style w:type="paragraph" w:customStyle="1" w:styleId="Footer">
    <w:name w:val="Footer"/>
    <w:basedOn w:val="Standard"/>
    <w:rsid w:val="003C319B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Standard"/>
    <w:rsid w:val="003C319B"/>
    <w:pPr>
      <w:suppressLineNumbers/>
    </w:pPr>
  </w:style>
  <w:style w:type="paragraph" w:customStyle="1" w:styleId="TableHeading">
    <w:name w:val="Table Heading"/>
    <w:basedOn w:val="TableContents"/>
    <w:rsid w:val="003C319B"/>
    <w:pPr>
      <w:jc w:val="center"/>
    </w:pPr>
    <w:rPr>
      <w:b/>
      <w:bCs/>
    </w:rPr>
  </w:style>
  <w:style w:type="paragraph" w:customStyle="1" w:styleId="Caption">
    <w:name w:val="Caption"/>
    <w:basedOn w:val="Standard"/>
    <w:rsid w:val="003C319B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Index">
    <w:name w:val="Index"/>
    <w:basedOn w:val="Standard"/>
    <w:rsid w:val="003C319B"/>
    <w:pPr>
      <w:suppressLineNumbers/>
    </w:pPr>
    <w:rPr>
      <w:rFonts w:ascii="Arial" w:hAnsi="Arial" w:cs="Tahoma"/>
    </w:rPr>
  </w:style>
  <w:style w:type="paragraph" w:customStyle="1" w:styleId="ConsTitle">
    <w:name w:val="ConsTitle"/>
    <w:rsid w:val="003C319B"/>
    <w:pPr>
      <w:widowControl w:val="0"/>
      <w:suppressAutoHyphens/>
      <w:autoSpaceDE w:val="0"/>
      <w:autoSpaceDN w:val="0"/>
      <w:spacing w:after="0" w:line="240" w:lineRule="auto"/>
      <w:ind w:right="19772"/>
      <w:textAlignment w:val="baseline"/>
    </w:pPr>
    <w:rPr>
      <w:rFonts w:ascii="Arial" w:eastAsia="Arial" w:hAnsi="Arial" w:cs="Arial"/>
      <w:b/>
      <w:bCs/>
      <w:kern w:val="3"/>
      <w:sz w:val="16"/>
      <w:szCs w:val="16"/>
      <w:lang w:eastAsia="ru-RU"/>
    </w:rPr>
  </w:style>
  <w:style w:type="paragraph" w:customStyle="1" w:styleId="ConsNormal">
    <w:name w:val="ConsNormal"/>
    <w:rsid w:val="003C319B"/>
    <w:pPr>
      <w:widowControl w:val="0"/>
      <w:suppressAutoHyphens/>
      <w:autoSpaceDE w:val="0"/>
      <w:autoSpaceDN w:val="0"/>
      <w:spacing w:after="0" w:line="240" w:lineRule="auto"/>
      <w:ind w:right="19772" w:firstLine="720"/>
      <w:textAlignment w:val="baseline"/>
    </w:pPr>
    <w:rPr>
      <w:rFonts w:ascii="Arial" w:eastAsia="Arial" w:hAnsi="Arial" w:cs="Arial"/>
      <w:kern w:val="3"/>
      <w:sz w:val="20"/>
      <w:szCs w:val="20"/>
      <w:lang w:eastAsia="ru-RU"/>
    </w:rPr>
  </w:style>
  <w:style w:type="character" w:customStyle="1" w:styleId="Absatz-Standardschriftart">
    <w:name w:val="Absatz-Standardschriftart"/>
    <w:rsid w:val="003C319B"/>
  </w:style>
  <w:style w:type="character" w:customStyle="1" w:styleId="WW-Absatz-Standardschriftart">
    <w:name w:val="WW-Absatz-Standardschriftart"/>
    <w:rsid w:val="003C319B"/>
  </w:style>
  <w:style w:type="character" w:customStyle="1" w:styleId="WW-Absatz-Standardschriftart1">
    <w:name w:val="WW-Absatz-Standardschriftart1"/>
    <w:rsid w:val="003C319B"/>
  </w:style>
  <w:style w:type="character" w:customStyle="1" w:styleId="WW-Absatz-Standardschriftart11">
    <w:name w:val="WW-Absatz-Standardschriftart11"/>
    <w:rsid w:val="003C319B"/>
  </w:style>
  <w:style w:type="character" w:customStyle="1" w:styleId="WW-Absatz-Standardschriftart111">
    <w:name w:val="WW-Absatz-Standardschriftart111"/>
    <w:rsid w:val="003C319B"/>
  </w:style>
  <w:style w:type="character" w:customStyle="1" w:styleId="WW-Absatz-Standardschriftart1111">
    <w:name w:val="WW-Absatz-Standardschriftart1111"/>
    <w:rsid w:val="003C319B"/>
  </w:style>
  <w:style w:type="character" w:customStyle="1" w:styleId="WW-Absatz-Standardschriftart11111">
    <w:name w:val="WW-Absatz-Standardschriftart11111"/>
    <w:rsid w:val="003C319B"/>
  </w:style>
  <w:style w:type="character" w:customStyle="1" w:styleId="WW-Absatz-Standardschriftart111111">
    <w:name w:val="WW-Absatz-Standardschriftart111111"/>
    <w:rsid w:val="003C319B"/>
  </w:style>
  <w:style w:type="character" w:customStyle="1" w:styleId="WW-Absatz-Standardschriftart1111111">
    <w:name w:val="WW-Absatz-Standardschriftart1111111"/>
    <w:rsid w:val="003C319B"/>
  </w:style>
  <w:style w:type="character" w:customStyle="1" w:styleId="WW-Absatz-Standardschriftart11111111">
    <w:name w:val="WW-Absatz-Standardschriftart11111111"/>
    <w:rsid w:val="003C319B"/>
  </w:style>
  <w:style w:type="character" w:customStyle="1" w:styleId="WW-Absatz-Standardschriftart111111111">
    <w:name w:val="WW-Absatz-Standardschriftart111111111"/>
    <w:rsid w:val="003C319B"/>
  </w:style>
  <w:style w:type="character" w:customStyle="1" w:styleId="WW-Absatz-Standardschriftart1111111111">
    <w:name w:val="WW-Absatz-Standardschriftart1111111111"/>
    <w:rsid w:val="003C319B"/>
  </w:style>
  <w:style w:type="character" w:customStyle="1" w:styleId="WW-Absatz-Standardschriftart11111111111">
    <w:name w:val="WW-Absatz-Standardschriftart11111111111"/>
    <w:rsid w:val="003C319B"/>
  </w:style>
  <w:style w:type="character" w:customStyle="1" w:styleId="WW-Absatz-Standardschriftart111111111111">
    <w:name w:val="WW-Absatz-Standardschriftart111111111111"/>
    <w:rsid w:val="003C319B"/>
  </w:style>
  <w:style w:type="character" w:customStyle="1" w:styleId="WW-Absatz-Standardschriftart1111111111111">
    <w:name w:val="WW-Absatz-Standardschriftart1111111111111"/>
    <w:rsid w:val="003C319B"/>
  </w:style>
  <w:style w:type="character" w:customStyle="1" w:styleId="WW-Absatz-Standardschriftart11111111111111">
    <w:name w:val="WW-Absatz-Standardschriftart11111111111111"/>
    <w:rsid w:val="003C319B"/>
  </w:style>
  <w:style w:type="character" w:customStyle="1" w:styleId="WW-Absatz-Standardschriftart111111111111111">
    <w:name w:val="WW-Absatz-Standardschriftart111111111111111"/>
    <w:rsid w:val="003C319B"/>
  </w:style>
  <w:style w:type="character" w:customStyle="1" w:styleId="WW-Absatz-Standardschriftart1111111111111111">
    <w:name w:val="WW-Absatz-Standardschriftart1111111111111111"/>
    <w:rsid w:val="003C319B"/>
  </w:style>
  <w:style w:type="character" w:customStyle="1" w:styleId="WW-Absatz-Standardschriftart11111111111111111">
    <w:name w:val="WW-Absatz-Standardschriftart11111111111111111"/>
    <w:rsid w:val="003C319B"/>
  </w:style>
  <w:style w:type="character" w:customStyle="1" w:styleId="WW-Absatz-Standardschriftart111111111111111111">
    <w:name w:val="WW-Absatz-Standardschriftart111111111111111111"/>
    <w:rsid w:val="003C319B"/>
  </w:style>
  <w:style w:type="character" w:customStyle="1" w:styleId="WW-Absatz-Standardschriftart1111111111111111111">
    <w:name w:val="WW-Absatz-Standardschriftart1111111111111111111"/>
    <w:rsid w:val="003C319B"/>
  </w:style>
  <w:style w:type="character" w:customStyle="1" w:styleId="WW-Absatz-Standardschriftart11111111111111111111">
    <w:name w:val="WW-Absatz-Standardschriftart11111111111111111111"/>
    <w:rsid w:val="003C319B"/>
  </w:style>
  <w:style w:type="character" w:customStyle="1" w:styleId="WW-Absatz-Standardschriftart111111111111111111111">
    <w:name w:val="WW-Absatz-Standardschriftart111111111111111111111"/>
    <w:rsid w:val="003C319B"/>
  </w:style>
  <w:style w:type="character" w:customStyle="1" w:styleId="WW-Absatz-Standardschriftart1111111111111111111111">
    <w:name w:val="WW-Absatz-Standardschriftart1111111111111111111111"/>
    <w:rsid w:val="003C319B"/>
  </w:style>
  <w:style w:type="character" w:customStyle="1" w:styleId="WW-Absatz-Standardschriftart11111111111111111111111">
    <w:name w:val="WW-Absatz-Standardschriftart11111111111111111111111"/>
    <w:rsid w:val="003C319B"/>
  </w:style>
  <w:style w:type="character" w:customStyle="1" w:styleId="WW-Absatz-Standardschriftart111111111111111111111111">
    <w:name w:val="WW-Absatz-Standardschriftart111111111111111111111111"/>
    <w:rsid w:val="003C319B"/>
  </w:style>
  <w:style w:type="character" w:customStyle="1" w:styleId="WW-Absatz-Standardschriftart1111111111111111111111111">
    <w:name w:val="WW-Absatz-Standardschriftart1111111111111111111111111"/>
    <w:rsid w:val="003C319B"/>
  </w:style>
  <w:style w:type="character" w:customStyle="1" w:styleId="WW-Absatz-Standardschriftart11111111111111111111111111">
    <w:name w:val="WW-Absatz-Standardschriftart11111111111111111111111111"/>
    <w:rsid w:val="003C319B"/>
  </w:style>
  <w:style w:type="character" w:customStyle="1" w:styleId="WW-Absatz-Standardschriftart111111111111111111111111111">
    <w:name w:val="WW-Absatz-Standardschriftart111111111111111111111111111"/>
    <w:rsid w:val="003C319B"/>
  </w:style>
  <w:style w:type="character" w:customStyle="1" w:styleId="NumberingSymbols">
    <w:name w:val="Numbering Symbols"/>
    <w:rsid w:val="003C319B"/>
  </w:style>
  <w:style w:type="character" w:customStyle="1" w:styleId="BulletSymbols">
    <w:name w:val="Bullet Symbols"/>
    <w:rsid w:val="003C319B"/>
    <w:rPr>
      <w:rFonts w:ascii="OpenSymbol" w:eastAsia="OpenSymbol" w:hAnsi="OpenSymbol" w:cs="OpenSymbol"/>
    </w:rPr>
  </w:style>
  <w:style w:type="numbering" w:customStyle="1" w:styleId="WW8Num1">
    <w:name w:val="WW8Num1"/>
    <w:basedOn w:val="a2"/>
    <w:rsid w:val="003C319B"/>
    <w:pPr>
      <w:numPr>
        <w:numId w:val="2"/>
      </w:numPr>
    </w:pPr>
  </w:style>
  <w:style w:type="paragraph" w:styleId="af4">
    <w:name w:val="Document Map"/>
    <w:basedOn w:val="a"/>
    <w:link w:val="af5"/>
    <w:semiHidden/>
    <w:rsid w:val="003C319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semiHidden/>
    <w:rsid w:val="003C319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6">
    <w:name w:val="List Paragraph"/>
    <w:basedOn w:val="a"/>
    <w:uiPriority w:val="34"/>
    <w:qFormat/>
    <w:rsid w:val="00E137F0"/>
    <w:pPr>
      <w:ind w:left="720"/>
      <w:contextualSpacing/>
    </w:pPr>
  </w:style>
  <w:style w:type="character" w:customStyle="1" w:styleId="af7">
    <w:name w:val="Основной текст_"/>
    <w:basedOn w:val="a0"/>
    <w:link w:val="12"/>
    <w:rsid w:val="00FF2EA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3">
    <w:name w:val="Заголовок №1_"/>
    <w:basedOn w:val="a0"/>
    <w:link w:val="14"/>
    <w:rsid w:val="00FF2EA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7"/>
    <w:rsid w:val="00FF2EAC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  <w:style w:type="paragraph" w:customStyle="1" w:styleId="14">
    <w:name w:val="Заголовок №1"/>
    <w:basedOn w:val="a"/>
    <w:link w:val="13"/>
    <w:rsid w:val="00FF2EAC"/>
    <w:pPr>
      <w:widowControl w:val="0"/>
      <w:shd w:val="clear" w:color="auto" w:fill="FFFFFF"/>
      <w:jc w:val="center"/>
      <w:outlineLvl w:val="0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4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3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2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5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9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95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3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7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07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20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43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18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55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8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0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29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02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896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3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9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22445">
                      <w:marLeft w:val="0"/>
                      <w:marRight w:val="0"/>
                      <w:marTop w:val="0"/>
                      <w:marBottom w:val="1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7112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208047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8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036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700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973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7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587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376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221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45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75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246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0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7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76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77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271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3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52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636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537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5368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3775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710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2741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205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084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874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841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393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4967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1014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28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6616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3997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627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31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96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61D60-5E27-4770-83BE-A0DD59A4D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22</Pages>
  <Words>8625</Words>
  <Characters>49165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57675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Tania</cp:lastModifiedBy>
  <cp:revision>32</cp:revision>
  <cp:lastPrinted>2020-09-04T13:08:00Z</cp:lastPrinted>
  <dcterms:created xsi:type="dcterms:W3CDTF">2018-08-07T07:31:00Z</dcterms:created>
  <dcterms:modified xsi:type="dcterms:W3CDTF">2022-03-30T14:09:00Z</dcterms:modified>
</cp:coreProperties>
</file>