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294866" w:rsidRPr="00294866" w:rsidTr="00294866">
        <w:trPr>
          <w:trHeight w:val="1700"/>
          <w:jc w:val="center"/>
        </w:trPr>
        <w:tc>
          <w:tcPr>
            <w:tcW w:w="3828" w:type="dxa"/>
          </w:tcPr>
          <w:p w:rsidR="00294866" w:rsidRPr="00294866" w:rsidRDefault="00294866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Къэбэрдей Балъкъэр Республикэм щыщ Тэрч районым хыхьэПлановскэ къуажэм админстрацэм и </w:t>
            </w: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I</w:t>
            </w: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этащхьэ</w:t>
            </w:r>
          </w:p>
        </w:tc>
        <w:tc>
          <w:tcPr>
            <w:tcW w:w="1701" w:type="dxa"/>
            <w:hideMark/>
          </w:tcPr>
          <w:p w:rsidR="00294866" w:rsidRPr="00294866" w:rsidRDefault="00294866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  <w:lang w:bidi="ar-SA"/>
              </w:rPr>
              <w:drawing>
                <wp:inline distT="0" distB="0" distL="0" distR="0">
                  <wp:extent cx="530860" cy="67818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678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294866" w:rsidRPr="00294866" w:rsidRDefault="00294866" w:rsidP="007D4CD0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294866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Къабарты-Малкъар Республиканы Терк районуну Плановское элини мекхеме администрациясыны башчысы</w:t>
            </w:r>
          </w:p>
        </w:tc>
      </w:tr>
    </w:tbl>
    <w:p w:rsidR="00294866" w:rsidRPr="00294866" w:rsidRDefault="00294866" w:rsidP="00294866">
      <w:pPr>
        <w:pStyle w:val="2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294866">
        <w:rPr>
          <w:rFonts w:ascii="Times New Roman" w:hAnsi="Times New Roman" w:cs="Times New Roman"/>
          <w:bCs w:val="0"/>
          <w:color w:val="auto"/>
          <w:sz w:val="28"/>
          <w:szCs w:val="28"/>
        </w:rPr>
        <w:t>МУ «МЕСТНАЯ АДМИНИСТРАЦИЯ СЕЛЬСКОГО ПОСЕЛЕНИЯ ПЛАНОВСКОЕ» ТЕРСКОГО МУНИЦИПАЛЬНОГО РАЙОНА КАБАРДИНО-БАЛКАРСКОЙ РЕСПУБЛИКИ</w:t>
      </w:r>
    </w:p>
    <w:p w:rsidR="00294866" w:rsidRPr="00294866" w:rsidRDefault="002750A9" w:rsidP="00294866">
      <w:pPr>
        <w:pStyle w:val="2"/>
        <w:jc w:val="center"/>
        <w:rPr>
          <w:b w:val="0"/>
          <w:bCs w:val="0"/>
          <w:color w:val="auto"/>
          <w:sz w:val="20"/>
          <w:szCs w:val="20"/>
        </w:rPr>
      </w:pPr>
      <w:r>
        <w:rPr>
          <w:bCs w:val="0"/>
          <w:color w:val="auto"/>
          <w:sz w:val="20"/>
          <w:szCs w:val="20"/>
        </w:rPr>
        <w:t>_________________</w:t>
      </w:r>
      <w:r w:rsidR="00294866" w:rsidRPr="00294866">
        <w:rPr>
          <w:bCs w:val="0"/>
          <w:color w:val="auto"/>
          <w:sz w:val="20"/>
          <w:szCs w:val="20"/>
        </w:rPr>
        <w:t>_________________________________________________________________</w:t>
      </w:r>
      <w:r w:rsidR="00294866" w:rsidRPr="00294866">
        <w:rPr>
          <w:color w:val="auto"/>
          <w:sz w:val="20"/>
          <w:szCs w:val="20"/>
        </w:rPr>
        <w:t xml:space="preserve">            </w:t>
      </w:r>
      <w:r w:rsidR="00294866" w:rsidRPr="00294866">
        <w:rPr>
          <w:b w:val="0"/>
          <w:color w:val="auto"/>
          <w:sz w:val="20"/>
          <w:szCs w:val="20"/>
        </w:rPr>
        <w:t>361222 с. Плановское  ул. Гагарина  2 КБР. Россия.  Тел. 75-6-43 факс (886632) 75-6-43</w:t>
      </w:r>
    </w:p>
    <w:p w:rsidR="002750A9" w:rsidRDefault="00294866" w:rsidP="0029486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2750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2750A9">
        <w:rPr>
          <w:rFonts w:ascii="Times New Roman" w:eastAsia="Times New Roman" w:hAnsi="Times New Roman" w:cs="Times New Roman"/>
          <w:b/>
          <w:bCs/>
          <w:sz w:val="28"/>
          <w:szCs w:val="28"/>
        </w:rPr>
        <w:t>с.п.Плановское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294866" w:rsidRPr="00294866" w:rsidRDefault="00294866" w:rsidP="002948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294866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2750A9" w:rsidRDefault="002750A9" w:rsidP="00275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3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 января 2023</w:t>
      </w:r>
      <w:r w:rsidRPr="000436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  <w:r w:rsidRPr="004210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421014">
        <w:rPr>
          <w:rFonts w:ascii="Times New Roman" w:eastAsia="Times New Roman" w:hAnsi="Times New Roman" w:cs="Times New Roman"/>
          <w:b/>
          <w:bCs/>
          <w:sz w:val="28"/>
          <w:szCs w:val="28"/>
        </w:rPr>
        <w:t>-П</w:t>
      </w:r>
    </w:p>
    <w:p w:rsidR="002750A9" w:rsidRPr="0004368C" w:rsidRDefault="002750A9" w:rsidP="002750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11E3" w:rsidRPr="00294866" w:rsidRDefault="00294866" w:rsidP="0029486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финансирования мероприятий по улучшению условий и охране труда за счет средств бюджета </w:t>
      </w:r>
      <w:r w:rsidRPr="00CB634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="004B11E3" w:rsidRPr="004B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B11E3" w:rsidRPr="004B11E3" w:rsidRDefault="004B11E3" w:rsidP="00C16D47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225 Трудового кодекса Российской Федерации, Фед</w:t>
      </w:r>
      <w:r w:rsidR="00DE49F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</w:t>
      </w:r>
      <w:r w:rsidR="00FA77B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DE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A77B4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E4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DE49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E49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6D47" w:rsidRPr="00C1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 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Уставом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 Терского муниципального района Кабардино-Балкарской Республики</w:t>
      </w:r>
      <w:r w:rsid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постановляет: </w:t>
      </w:r>
    </w:p>
    <w:p w:rsidR="004B11E3" w:rsidRPr="004B11E3" w:rsidRDefault="004B11E3" w:rsidP="000D3B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 Терского муниципального района Кабардино-Балкарской Республики</w:t>
      </w:r>
      <w:r w:rsidR="000D3BE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D3BE4"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Порядок) (прилагается). </w:t>
      </w:r>
    </w:p>
    <w:p w:rsidR="004B11E3" w:rsidRDefault="004B11E3" w:rsidP="004B11E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0D3BE4" w:rsidRPr="00CA3C62" w:rsidRDefault="00294866" w:rsidP="000D3BE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D3BE4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размещению в сети «Интернет» на официальном </w:t>
      </w:r>
      <w:r w:rsidR="000D3BE4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 Терского муниципального района Кабардино-Балкарской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D3BE4"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4866" w:rsidRPr="002750A9" w:rsidRDefault="000D3BE4" w:rsidP="002750A9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постановления оставляю за собой. </w:t>
      </w:r>
    </w:p>
    <w:p w:rsidR="00294866" w:rsidRDefault="00294866" w:rsidP="00294866">
      <w:pPr>
        <w:ind w:right="-2"/>
        <w:rPr>
          <w:rFonts w:ascii="Times New Roman" w:hAnsi="Times New Roman" w:cs="Times New Roman"/>
          <w:b/>
          <w:sz w:val="28"/>
          <w:szCs w:val="28"/>
        </w:rPr>
      </w:pPr>
      <w:r w:rsidRPr="000834FA">
        <w:rPr>
          <w:rFonts w:ascii="Times New Roman" w:hAnsi="Times New Roman" w:cs="Times New Roman"/>
          <w:b/>
          <w:sz w:val="28"/>
          <w:szCs w:val="28"/>
        </w:rPr>
        <w:t xml:space="preserve">Глава сельского поселения </w:t>
      </w:r>
    </w:p>
    <w:p w:rsidR="00FC38BA" w:rsidRPr="00294866" w:rsidRDefault="00294866" w:rsidP="00294866">
      <w:pPr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0834FA">
        <w:rPr>
          <w:rFonts w:ascii="Times New Roman" w:hAnsi="Times New Roman" w:cs="Times New Roman"/>
          <w:b/>
          <w:sz w:val="28"/>
          <w:szCs w:val="28"/>
        </w:rPr>
        <w:t>Планов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ское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0834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А.З.Емузов</w:t>
      </w:r>
    </w:p>
    <w:p w:rsidR="004B11E3" w:rsidRPr="004B11E3" w:rsidRDefault="004B11E3" w:rsidP="0027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294866" w:rsidRDefault="004B11E3" w:rsidP="002750A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294866" w:rsidRPr="000834FA" w:rsidRDefault="00294866" w:rsidP="002750A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834FA">
        <w:rPr>
          <w:rFonts w:ascii="Times New Roman" w:eastAsia="Times New Roman" w:hAnsi="Times New Roman" w:cs="Times New Roman"/>
          <w:sz w:val="28"/>
          <w:szCs w:val="28"/>
        </w:rPr>
        <w:t>сельского поселения Плановское</w:t>
      </w:r>
    </w:p>
    <w:p w:rsidR="004B11E3" w:rsidRPr="004B11E3" w:rsidRDefault="002750A9" w:rsidP="0027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25 января 2023 г. № 6</w:t>
      </w:r>
      <w:r w:rsidRPr="002750A9">
        <w:rPr>
          <w:rFonts w:ascii="Times New Roman" w:eastAsia="Times New Roman" w:hAnsi="Times New Roman" w:cs="Times New Roman"/>
          <w:bCs/>
          <w:sz w:val="28"/>
          <w:szCs w:val="28"/>
        </w:rPr>
        <w:t>-П</w:t>
      </w:r>
      <w:r w:rsidR="004B11E3"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82512" w:rsidRDefault="00282512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мероприятий по улучшению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и охране труда за счет средств бюджета </w:t>
      </w:r>
    </w:p>
    <w:p w:rsidR="004B11E3" w:rsidRPr="004B11E3" w:rsidRDefault="00294866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CB6341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Pr="004B11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B11E3" w:rsidRPr="004B11E3" w:rsidRDefault="004B11E3" w:rsidP="004B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B11E3" w:rsidRPr="004B11E3" w:rsidRDefault="004B11E3" w:rsidP="00FC38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финансирования мероприятий по улучшению условий и охране труда за счет средств бюд</w:t>
      </w:r>
      <w:r w:rsidR="0028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жета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Плановское 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муниципального образования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28251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распространяется на муниципальные учреждения, финансируемые из средств местного бюджета (далее - муниципальные учреждения). </w:t>
      </w:r>
    </w:p>
    <w:p w:rsidR="00030531" w:rsidRPr="00030531" w:rsidRDefault="004B11E3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030531"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Финансирование мероприятий по улучшению условий и охраны труда работодателями осущес</w:t>
      </w:r>
      <w:r w:rsidR="006C58F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размере не менее  0,2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процента суммы затрат на производство продукции (работ, услуг), по следующим перечням: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внедрение систем (устройств) автоматического и дистанционного управления и регулирования производственным оборудованием, технологическими процессами, подъемными и транспортными устройствами;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приобретение и монтаж средств сигнализации о нарушении штатного функционирования производственного оборудования, средств аварийной остановки, а также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устройство ограждений элементов производственного оборудования, защищающих от воздействия движущихся частей, а также разлетающихся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предметов, включая наличие фиксаторов, блокировок, герметизирующих и других элементов;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устройство новых и (или) модернизация имеющихся средств коллективной защиты работников от воздействия опасных и вредных производственных факторов;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нанесение на производственное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внедрение систем автоматического контроля уровней опасных и вредных производственных факторов на рабочих местах;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установка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механизация и автоматизация технологических операций (процессов), связанных с хранением, перемещением (транспортированием), заполнением и опорожнением передвижных и стационарных резервуаров (сосудов) с ядовитыми, агрессивными, легковоспламеняющимися и горючими жидкостями, используемыми в производстве;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механизация работ при складировании и транспортировании сырья, готовой продукции и отходов производства;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механизация уборки производственных помещений, своевременное удаление и обезвреживание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модернизация оборудования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устройство новых и реконструкция имеющихся отопительных и вентиляционных систем в производственных и бытовых помещениях, тепловых и воздушных завес, аспирационных и пылегазоулавливающих установок, установок дезинфекции, аэрирования,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обеспечение естественного и искусственного освещения на рабочих местах, в бытовых помещениях, местах прохода работников;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18) обеспечение работников, занятых на работах с вредными или опасными условиями труда, а также на работах, производимых в особых температурных и климатических условиях или связанных с загрязнением, специальной одеждой, специальной обувью и другими средствами индивидуальной защиты, дерматологическими средствами индивидуальной защиты;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19)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21)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 проведение обязательных предварительных и периодических медицинских осмотров (обследований);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24) оборудование по установленным нормам помещения для оказания медицинской помощи и (или) создание санитарных постов с аптечками,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укомплектованными набором медицинских изделий для оказания первой помощи;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 устройство и содержание пешеходных дорог, тротуаров, переходов, тоннелей, галерей на территории организации в целях обеспечения безопасности работников;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26) организация и проведение производственного контроля;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27) издание (тиражирование) инструкций, правил (стандартов) по охране труда;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перепланировка размещения производственного оборудования, организация рабочих мест с целью обеспечения безопасности работников;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29) проектирование и обустройство учебно-тренировочных полигонов для отработки работниками практических навыков безопасного производства работ, в том числе на опасных производственных объектах;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реализация мероприятий, направленных на развитие физической культуры и спорта в трудовых коллективах, в том числе: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компенсация работникам оплаты занятий спортом в клубах и секциях;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физкультурных и спортивных мероприятий, в том числе мероприятий по внедрению Всероссийского физкульту</w:t>
      </w:r>
      <w:r w:rsidR="00584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рно-спортивного комплекса «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труду и обороне</w:t>
      </w:r>
      <w:r w:rsidR="005843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(ГТО), включая оплату труда методистов и тренеров, привлекаемых к выполнению указанных мероприятий;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физкультурно-оздоровительных мероприятий (производственной 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приобретение, содержание и обновление спортивного инвентаря;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устройство новых и (или) реконструкция имеющихся помещений и площадок для занятий спортом;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31) приобретение систем обеспечения безопасности работ на высоте;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32)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33)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производства работ.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Перечень дополнительных мероприятий по улучшению условий и охраны труда: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работника;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выплаты на компенсацию условий и охраны труда.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Планирование расходов на мероприятия по улучшению условий и охраны труда в муниципальных учреждениях</w:t>
      </w:r>
      <w:r w:rsidR="0029486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на очередной финансовый год в следующем порядке: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275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бюджетной сметы учреждения;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29486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плана финансово-хозяйственной деятельности учреждения.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Плановское</w:t>
      </w:r>
      <w:r w:rsidR="0029486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утвержденной бюджетной сметы учреждения; </w:t>
      </w:r>
    </w:p>
    <w:p w:rsidR="00030531" w:rsidRPr="00030531" w:rsidRDefault="00030531" w:rsidP="007C032A">
      <w:pPr>
        <w:tabs>
          <w:tab w:val="left" w:pos="709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r w:rsidR="00294866" w:rsidRPr="00294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Плановское </w:t>
      </w: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утвержденного плана финансово-хозяйственной деятельности учреждения.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30531" w:rsidRPr="00030531" w:rsidRDefault="00030531" w:rsidP="000305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030531" w:rsidRPr="00030531" w:rsidSect="005843D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614" w:rsidRDefault="004A3614" w:rsidP="005843DB">
      <w:pPr>
        <w:spacing w:after="0" w:line="240" w:lineRule="auto"/>
      </w:pPr>
      <w:r>
        <w:separator/>
      </w:r>
    </w:p>
  </w:endnote>
  <w:endnote w:type="continuationSeparator" w:id="1">
    <w:p w:rsidR="004A3614" w:rsidRDefault="004A3614" w:rsidP="0058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614" w:rsidRDefault="004A3614" w:rsidP="005843DB">
      <w:pPr>
        <w:spacing w:after="0" w:line="240" w:lineRule="auto"/>
      </w:pPr>
      <w:r>
        <w:separator/>
      </w:r>
    </w:p>
  </w:footnote>
  <w:footnote w:type="continuationSeparator" w:id="1">
    <w:p w:rsidR="004A3614" w:rsidRDefault="004A3614" w:rsidP="00584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86112"/>
    </w:sdtPr>
    <w:sdtContent>
      <w:p w:rsidR="005843DB" w:rsidRDefault="002413A3">
        <w:pPr>
          <w:pStyle w:val="a3"/>
          <w:jc w:val="center"/>
        </w:pPr>
        <w:r>
          <w:fldChar w:fldCharType="begin"/>
        </w:r>
        <w:r w:rsidR="005843DB">
          <w:instrText>PAGE   \* MERGEFORMAT</w:instrText>
        </w:r>
        <w:r>
          <w:fldChar w:fldCharType="separate"/>
        </w:r>
        <w:r w:rsidR="002750A9">
          <w:rPr>
            <w:noProof/>
          </w:rPr>
          <w:t>2</w:t>
        </w:r>
        <w:r>
          <w:fldChar w:fldCharType="end"/>
        </w:r>
      </w:p>
    </w:sdtContent>
  </w:sdt>
  <w:p w:rsidR="005843DB" w:rsidRDefault="005843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1E3"/>
    <w:rsid w:val="00017486"/>
    <w:rsid w:val="00030531"/>
    <w:rsid w:val="000D3BE4"/>
    <w:rsid w:val="002413A3"/>
    <w:rsid w:val="002750A9"/>
    <w:rsid w:val="00282512"/>
    <w:rsid w:val="00294866"/>
    <w:rsid w:val="003B7FF5"/>
    <w:rsid w:val="004040D1"/>
    <w:rsid w:val="004512E7"/>
    <w:rsid w:val="004A3614"/>
    <w:rsid w:val="004B11E3"/>
    <w:rsid w:val="00572DB6"/>
    <w:rsid w:val="005843DB"/>
    <w:rsid w:val="005B67BE"/>
    <w:rsid w:val="006C58F1"/>
    <w:rsid w:val="007C032A"/>
    <w:rsid w:val="007C7764"/>
    <w:rsid w:val="008173AF"/>
    <w:rsid w:val="008A416A"/>
    <w:rsid w:val="00AE2210"/>
    <w:rsid w:val="00C16D47"/>
    <w:rsid w:val="00DE49FA"/>
    <w:rsid w:val="00F24FA4"/>
    <w:rsid w:val="00F854EC"/>
    <w:rsid w:val="00FA77B4"/>
    <w:rsid w:val="00FC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E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866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9486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character" w:customStyle="1" w:styleId="21">
    <w:name w:val="Основной текст (2)_"/>
    <w:basedOn w:val="a0"/>
    <w:link w:val="22"/>
    <w:rsid w:val="002948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29486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94866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Tania</cp:lastModifiedBy>
  <cp:revision>5</cp:revision>
  <cp:lastPrinted>2023-01-23T08:54:00Z</cp:lastPrinted>
  <dcterms:created xsi:type="dcterms:W3CDTF">2022-12-09T08:48:00Z</dcterms:created>
  <dcterms:modified xsi:type="dcterms:W3CDTF">2023-01-23T08:54:00Z</dcterms:modified>
</cp:coreProperties>
</file>